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A2520" w14:textId="3E3E9356" w:rsidR="003A229F" w:rsidRPr="00CD0A75" w:rsidRDefault="003A229F" w:rsidP="00CD0A75">
      <w:pPr>
        <w:pStyle w:val="Header"/>
        <w:spacing w:line="271" w:lineRule="auto"/>
        <w:rPr>
          <w:rFonts w:ascii="Microsoft YaHei" w:eastAsia="MS Mincho" w:hAnsi="Microsoft YaHei"/>
          <w:b/>
          <w:bCs/>
          <w:color w:val="C3001E"/>
          <w:sz w:val="32"/>
          <w:szCs w:val="32"/>
          <w:lang w:val="en-GB" w:eastAsia="ja-JP"/>
        </w:rPr>
      </w:pPr>
      <w:r w:rsidRPr="00C9422D">
        <w:rPr>
          <w:rFonts w:ascii="Microsoft YaHei" w:eastAsia="Microsoft YaHei" w:hAnsi="Microsoft YaHei" w:hint="eastAsia"/>
          <w:b/>
          <w:bCs/>
          <w:color w:val="C3001E"/>
          <w:sz w:val="32"/>
          <w:szCs w:val="32"/>
          <w:lang w:eastAsia="ja-JP"/>
        </w:rPr>
        <w:t>プレスリリース</w:t>
      </w:r>
    </w:p>
    <w:p w14:paraId="278EEBD5" w14:textId="77777777" w:rsidR="003A229F" w:rsidRPr="00186036" w:rsidRDefault="003A229F" w:rsidP="003A229F">
      <w:pPr>
        <w:spacing w:line="271" w:lineRule="auto"/>
        <w:rPr>
          <w:rFonts w:ascii="Microsoft YaHei" w:eastAsia="Microsoft YaHei" w:hAnsi="Microsoft YaHei" w:cs="Arial"/>
          <w:b/>
          <w:bCs/>
          <w:sz w:val="20"/>
          <w:szCs w:val="20"/>
          <w:lang w:eastAsia="ja-JP"/>
        </w:rPr>
      </w:pPr>
    </w:p>
    <w:p w14:paraId="4F2A6020" w14:textId="3EC5E018" w:rsidR="007F34D0" w:rsidRPr="007F34D0" w:rsidRDefault="007F34D0" w:rsidP="007F34D0">
      <w:pPr>
        <w:spacing w:line="276" w:lineRule="auto"/>
        <w:rPr>
          <w:rFonts w:asciiTheme="minorHAnsi" w:eastAsiaTheme="minorEastAsia" w:hAnsiTheme="minorHAnsi" w:cstheme="minorHAnsi"/>
          <w:sz w:val="22"/>
          <w:szCs w:val="22"/>
          <w:lang w:val="en-US" w:eastAsia="ja-JP"/>
        </w:rPr>
      </w:pPr>
      <w:r w:rsidRPr="007F34D0">
        <w:rPr>
          <w:rFonts w:asciiTheme="minorHAnsi" w:eastAsiaTheme="minorEastAsia" w:hAnsiTheme="minorHAnsi" w:cstheme="minorHAnsi"/>
          <w:b/>
          <w:sz w:val="22"/>
          <w:szCs w:val="22"/>
          <w:lang w:val="ja-JP" w:eastAsia="ja-JP" w:bidi="ja-JP"/>
        </w:rPr>
        <w:t>2023</w:t>
      </w:r>
      <w:r w:rsidRPr="007F34D0">
        <w:rPr>
          <w:rFonts w:asciiTheme="minorHAnsi" w:eastAsiaTheme="minorEastAsia" w:hAnsiTheme="minorHAnsi" w:cstheme="minorHAnsi"/>
          <w:b/>
          <w:sz w:val="22"/>
          <w:szCs w:val="22"/>
          <w:lang w:val="ja-JP" w:eastAsia="ja-JP" w:bidi="ja-JP"/>
        </w:rPr>
        <w:t>年</w:t>
      </w:r>
      <w:r w:rsidRPr="007F34D0">
        <w:rPr>
          <w:rFonts w:asciiTheme="minorHAnsi" w:eastAsiaTheme="minorEastAsia" w:hAnsiTheme="minorHAnsi" w:cstheme="minorHAnsi"/>
          <w:b/>
          <w:sz w:val="22"/>
          <w:szCs w:val="22"/>
          <w:lang w:val="ja-JP" w:eastAsia="ja-JP" w:bidi="ja-JP"/>
        </w:rPr>
        <w:t>3</w:t>
      </w:r>
      <w:r w:rsidRPr="007F34D0">
        <w:rPr>
          <w:rFonts w:asciiTheme="minorHAnsi" w:eastAsiaTheme="minorEastAsia" w:hAnsiTheme="minorHAnsi" w:cstheme="minorHAnsi"/>
          <w:b/>
          <w:sz w:val="22"/>
          <w:szCs w:val="22"/>
          <w:lang w:val="ja-JP" w:eastAsia="ja-JP" w:bidi="ja-JP"/>
        </w:rPr>
        <w:t>月</w:t>
      </w:r>
      <w:r w:rsidRPr="007F34D0">
        <w:rPr>
          <w:rFonts w:asciiTheme="minorHAnsi" w:eastAsiaTheme="minorEastAsia" w:hAnsiTheme="minorHAnsi" w:cstheme="minorHAnsi"/>
          <w:b/>
          <w:sz w:val="22"/>
          <w:szCs w:val="22"/>
          <w:lang w:eastAsia="ja-JP" w:bidi="ja-JP"/>
        </w:rPr>
        <w:t>23</w:t>
      </w:r>
      <w:r w:rsidRPr="007F34D0">
        <w:rPr>
          <w:rFonts w:asciiTheme="minorHAnsi" w:eastAsiaTheme="minorEastAsia" w:hAnsiTheme="minorHAnsi" w:cstheme="minorHAnsi"/>
          <w:b/>
          <w:sz w:val="22"/>
          <w:szCs w:val="22"/>
          <w:lang w:val="ja-JP" w:eastAsia="ja-JP" w:bidi="ja-JP"/>
        </w:rPr>
        <w:t>日スイス、</w:t>
      </w:r>
      <w:r w:rsidRPr="007F34D0">
        <w:rPr>
          <w:rFonts w:asciiTheme="minorHAnsi" w:eastAsia="MS Mincho" w:hAnsiTheme="minorHAnsi" w:cstheme="minorHAnsi" w:hint="eastAsia"/>
          <w:b/>
          <w:sz w:val="22"/>
          <w:szCs w:val="22"/>
          <w:lang w:val="ja-JP" w:eastAsia="ja-JP" w:bidi="ja-JP"/>
        </w:rPr>
        <w:t>M</w:t>
      </w:r>
      <w:r w:rsidRPr="007F34D0">
        <w:rPr>
          <w:rFonts w:asciiTheme="minorHAnsi" w:eastAsia="MS Mincho" w:hAnsiTheme="minorHAnsi" w:cstheme="minorHAnsi"/>
          <w:b/>
          <w:sz w:val="22"/>
          <w:szCs w:val="22"/>
          <w:lang w:val="ja-JP" w:eastAsia="ja-JP" w:bidi="ja-JP"/>
        </w:rPr>
        <w:t>ex</w:t>
      </w:r>
      <w:r w:rsidRPr="007F34D0">
        <w:rPr>
          <w:rFonts w:asciiTheme="minorHAnsi" w:eastAsiaTheme="minorEastAsia" w:hAnsiTheme="minorHAnsi" w:cstheme="minorHAnsi"/>
          <w:b/>
          <w:sz w:val="22"/>
          <w:szCs w:val="22"/>
          <w:lang w:val="ja-JP" w:eastAsia="ja-JP" w:bidi="ja-JP"/>
        </w:rPr>
        <w:br/>
      </w:r>
    </w:p>
    <w:p w14:paraId="27B69294" w14:textId="77777777" w:rsidR="007F34D0" w:rsidRPr="007F34D0" w:rsidRDefault="007F34D0" w:rsidP="007F34D0">
      <w:pPr>
        <w:spacing w:line="276" w:lineRule="auto"/>
        <w:rPr>
          <w:rFonts w:asciiTheme="minorHAnsi" w:eastAsiaTheme="minorEastAsia" w:hAnsiTheme="minorHAnsi" w:cstheme="minorHAnsi"/>
          <w:sz w:val="22"/>
          <w:szCs w:val="22"/>
          <w:lang w:val="en-US" w:eastAsia="ja-JP"/>
        </w:rPr>
      </w:pPr>
    </w:p>
    <w:p w14:paraId="22220146" w14:textId="77777777" w:rsidR="007F34D0" w:rsidRPr="007F34D0" w:rsidRDefault="007F34D0" w:rsidP="007F34D0">
      <w:pPr>
        <w:spacing w:line="276" w:lineRule="auto"/>
        <w:rPr>
          <w:rFonts w:eastAsia="Times New Roman" w:cs="Arial"/>
          <w:b/>
          <w:bCs/>
          <w:color w:val="000000"/>
          <w:sz w:val="20"/>
          <w:szCs w:val="20"/>
          <w:lang w:val="en-US" w:eastAsia="ja-JP"/>
        </w:rPr>
      </w:pPr>
      <w:r w:rsidRPr="007F34D0">
        <w:rPr>
          <w:rFonts w:ascii="MS Gothic" w:eastAsia="MS Gothic" w:hAnsi="MS Gothic" w:cs="MS Gothic" w:hint="eastAsia"/>
          <w:b/>
          <w:color w:val="000000"/>
          <w:sz w:val="20"/>
          <w:szCs w:val="20"/>
          <w:lang w:val="ja-JP" w:eastAsia="ja-JP" w:bidi="ja-JP"/>
        </w:rPr>
        <w:t>パートナー</w:t>
      </w:r>
      <w:r w:rsidRPr="007F34D0">
        <w:rPr>
          <w:rFonts w:ascii="MS Mincho" w:eastAsia="MS Mincho" w:hAnsi="MS Mincho" w:cs="MS Mincho" w:hint="eastAsia"/>
          <w:b/>
          <w:color w:val="000000"/>
          <w:sz w:val="20"/>
          <w:szCs w:val="20"/>
          <w:lang w:val="ja-JP" w:eastAsia="ja-JP" w:bidi="ja-JP"/>
        </w:rPr>
        <w:t xml:space="preserve">との連携 </w:t>
      </w:r>
      <w:r w:rsidRPr="007F34D0">
        <w:rPr>
          <w:rFonts w:eastAsia="Times New Roman" w:cs="Arial"/>
          <w:b/>
          <w:color w:val="000000"/>
          <w:sz w:val="20"/>
          <w:szCs w:val="20"/>
          <w:lang w:val="ja-JP" w:eastAsia="ja-JP" w:bidi="ja-JP"/>
        </w:rPr>
        <w:t>:</w:t>
      </w:r>
      <w:r w:rsidRPr="007F34D0">
        <w:rPr>
          <w:rFonts w:eastAsia="MS Mincho" w:cs="Arial"/>
          <w:b/>
          <w:color w:val="000000"/>
          <w:sz w:val="20"/>
          <w:szCs w:val="20"/>
          <w:lang w:val="ja-JP" w:eastAsia="ja-JP" w:bidi="ja-JP"/>
        </w:rPr>
        <w:t xml:space="preserve"> </w:t>
      </w:r>
      <w:r w:rsidRPr="007F34D0">
        <w:rPr>
          <w:rFonts w:eastAsia="Times New Roman" w:cs="Arial"/>
          <w:b/>
          <w:color w:val="000000"/>
          <w:sz w:val="20"/>
          <w:szCs w:val="20"/>
          <w:lang w:val="ja-JP" w:eastAsia="ja-JP" w:bidi="ja-JP"/>
        </w:rPr>
        <w:t>Interpack</w:t>
      </w:r>
      <w:r w:rsidRPr="007F34D0">
        <w:rPr>
          <w:rFonts w:eastAsia="MS Mincho" w:cs="Arial"/>
          <w:b/>
          <w:color w:val="000000"/>
          <w:sz w:val="20"/>
          <w:szCs w:val="20"/>
          <w:lang w:val="ja-JP" w:eastAsia="ja-JP" w:bidi="ja-JP"/>
        </w:rPr>
        <w:t xml:space="preserve"> </w:t>
      </w:r>
      <w:r w:rsidRPr="007F34D0">
        <w:rPr>
          <w:rFonts w:eastAsia="Times New Roman" w:cs="Arial"/>
          <w:b/>
          <w:color w:val="000000"/>
          <w:sz w:val="20"/>
          <w:szCs w:val="20"/>
          <w:lang w:val="ja-JP" w:eastAsia="ja-JP" w:bidi="ja-JP"/>
        </w:rPr>
        <w:t>2023</w:t>
      </w:r>
      <w:r w:rsidRPr="007F34D0">
        <w:rPr>
          <w:rFonts w:ascii="MS Gothic" w:eastAsia="MS Gothic" w:hAnsi="MS Gothic" w:cs="MS Gothic" w:hint="eastAsia"/>
          <w:b/>
          <w:color w:val="000000"/>
          <w:sz w:val="20"/>
          <w:szCs w:val="20"/>
          <w:lang w:val="ja-JP" w:eastAsia="ja-JP" w:bidi="ja-JP"/>
        </w:rPr>
        <w:t>で</w:t>
      </w:r>
      <w:r w:rsidRPr="007F34D0">
        <w:rPr>
          <w:rFonts w:eastAsia="MS Mincho" w:cs="Arial"/>
          <w:b/>
          <w:color w:val="000000"/>
          <w:sz w:val="20"/>
          <w:szCs w:val="20"/>
          <w:lang w:val="ja-JP" w:eastAsia="ja-JP" w:bidi="ja-JP"/>
        </w:rPr>
        <w:t>BOBST</w:t>
      </w:r>
      <w:r w:rsidRPr="007F34D0">
        <w:rPr>
          <w:rFonts w:eastAsia="MS Mincho" w:cs="Arial" w:hint="eastAsia"/>
          <w:b/>
          <w:color w:val="000000"/>
          <w:sz w:val="20"/>
          <w:szCs w:val="20"/>
          <w:lang w:val="ja-JP" w:eastAsia="ja-JP" w:bidi="ja-JP"/>
        </w:rPr>
        <w:t>の革新技術を</w:t>
      </w:r>
      <w:r w:rsidRPr="007F34D0">
        <w:rPr>
          <w:rFonts w:ascii="MS Gothic" w:eastAsia="MS Gothic" w:hAnsi="MS Gothic" w:cs="MS Gothic" w:hint="eastAsia"/>
          <w:b/>
          <w:color w:val="000000"/>
          <w:sz w:val="20"/>
          <w:szCs w:val="20"/>
          <w:lang w:val="ja-JP" w:eastAsia="ja-JP" w:bidi="ja-JP"/>
        </w:rPr>
        <w:t>主要パートナー</w:t>
      </w:r>
      <w:r w:rsidRPr="007F34D0">
        <w:rPr>
          <w:rFonts w:ascii="MS Mincho" w:eastAsia="MS Mincho" w:hAnsi="MS Mincho" w:cs="MS Mincho" w:hint="eastAsia"/>
          <w:b/>
          <w:color w:val="000000"/>
          <w:sz w:val="20"/>
          <w:szCs w:val="20"/>
          <w:lang w:val="ja-JP" w:eastAsia="ja-JP" w:bidi="ja-JP"/>
        </w:rPr>
        <w:t>企業が</w:t>
      </w:r>
      <w:r w:rsidRPr="007F34D0">
        <w:rPr>
          <w:rFonts w:ascii="MS Gothic" w:eastAsia="MS Gothic" w:hAnsi="MS Gothic" w:cs="MS Gothic" w:hint="eastAsia"/>
          <w:b/>
          <w:color w:val="000000"/>
          <w:sz w:val="20"/>
          <w:szCs w:val="20"/>
          <w:lang w:val="ja-JP" w:eastAsia="ja-JP" w:bidi="ja-JP"/>
        </w:rPr>
        <w:t>紹介</w:t>
      </w:r>
      <w:r w:rsidRPr="007F34D0">
        <w:rPr>
          <w:rFonts w:eastAsia="Times New Roman" w:cs="Arial"/>
          <w:b/>
          <w:color w:val="000000"/>
          <w:sz w:val="20"/>
          <w:szCs w:val="20"/>
          <w:lang w:val="ja-JP" w:eastAsia="ja-JP" w:bidi="ja-JP"/>
        </w:rPr>
        <w:t xml:space="preserve"> </w:t>
      </w:r>
    </w:p>
    <w:p w14:paraId="0D97952D" w14:textId="77777777" w:rsidR="007F34D0" w:rsidRPr="007F34D0" w:rsidRDefault="007F34D0" w:rsidP="007F34D0">
      <w:pPr>
        <w:spacing w:line="276" w:lineRule="auto"/>
        <w:rPr>
          <w:rFonts w:eastAsia="Times New Roman" w:cs="Arial"/>
          <w:b/>
          <w:bCs/>
          <w:color w:val="000000"/>
          <w:sz w:val="20"/>
          <w:szCs w:val="20"/>
          <w:lang w:val="en-US" w:eastAsia="ja-JP"/>
        </w:rPr>
      </w:pPr>
    </w:p>
    <w:p w14:paraId="0B42A269" w14:textId="77777777" w:rsidR="007F34D0" w:rsidRPr="007F34D0" w:rsidRDefault="007F34D0" w:rsidP="007F34D0">
      <w:pPr>
        <w:spacing w:line="276" w:lineRule="auto"/>
        <w:rPr>
          <w:rFonts w:eastAsia="MS Mincho" w:cs="Arial"/>
          <w:b/>
          <w:bCs/>
          <w:color w:val="2C2C2C" w:themeColor="text1" w:themeShade="80"/>
          <w:sz w:val="20"/>
          <w:szCs w:val="20"/>
          <w:lang w:val="en-US" w:eastAsia="ja-JP"/>
        </w:rPr>
      </w:pPr>
      <w:r w:rsidRPr="007F34D0">
        <w:rPr>
          <w:rFonts w:ascii="MS Mincho" w:eastAsia="MS Mincho" w:hAnsi="MS Mincho" w:cs="MS Mincho" w:hint="eastAsia"/>
          <w:color w:val="2C2C2C" w:themeColor="text1" w:themeShade="80"/>
          <w:sz w:val="20"/>
          <w:szCs w:val="20"/>
          <w:lang w:val="ja-JP" w:eastAsia="ja-JP" w:bidi="ja-JP"/>
        </w:rPr>
        <w:t>画期的な</w:t>
      </w:r>
      <w:r w:rsidRPr="007F34D0">
        <w:rPr>
          <w:rFonts w:eastAsia="MS Mincho" w:cs="Arial" w:hint="eastAsia"/>
          <w:b/>
          <w:bCs/>
          <w:color w:val="2C2C2C" w:themeColor="text1" w:themeShade="80"/>
          <w:sz w:val="20"/>
          <w:szCs w:val="20"/>
          <w:lang w:val="en-US" w:eastAsia="ja-JP"/>
        </w:rPr>
        <w:t>持続可能ソリューション</w:t>
      </w:r>
      <w:proofErr w:type="spellStart"/>
      <w:r w:rsidRPr="007F34D0">
        <w:rPr>
          <w:rFonts w:eastAsia="MS Mincho" w:cs="Arial" w:hint="eastAsia"/>
          <w:b/>
          <w:bCs/>
          <w:color w:val="2C2C2C" w:themeColor="text1" w:themeShade="80"/>
          <w:sz w:val="20"/>
          <w:szCs w:val="20"/>
          <w:lang w:val="en-US" w:eastAsia="ja-JP"/>
        </w:rPr>
        <w:t>o</w:t>
      </w:r>
      <w:r w:rsidRPr="007F34D0">
        <w:rPr>
          <w:rFonts w:eastAsia="MS Mincho" w:cs="Arial"/>
          <w:b/>
          <w:bCs/>
          <w:color w:val="2C2C2C" w:themeColor="text1" w:themeShade="80"/>
          <w:sz w:val="20"/>
          <w:szCs w:val="20"/>
          <w:lang w:val="en-US" w:eastAsia="ja-JP"/>
        </w:rPr>
        <w:t>neBARRIER</w:t>
      </w:r>
      <w:proofErr w:type="spellEnd"/>
      <w:r w:rsidRPr="007F34D0">
        <w:rPr>
          <w:rFonts w:eastAsia="MS Mincho" w:cs="Arial" w:hint="eastAsia"/>
          <w:b/>
          <w:bCs/>
          <w:color w:val="2C2C2C" w:themeColor="text1" w:themeShade="80"/>
          <w:sz w:val="20"/>
          <w:szCs w:val="20"/>
          <w:lang w:val="en-US" w:eastAsia="ja-JP"/>
        </w:rPr>
        <w:t>を使用して製造されたパッケージサンプルや、毎日開催される</w:t>
      </w:r>
      <w:r w:rsidRPr="007F34D0">
        <w:rPr>
          <w:rFonts w:eastAsia="MS Mincho" w:cs="Arial" w:hint="eastAsia"/>
          <w:b/>
          <w:bCs/>
          <w:color w:val="2C2C2C" w:themeColor="text1" w:themeShade="80"/>
          <w:sz w:val="20"/>
          <w:szCs w:val="20"/>
          <w:lang w:val="en-US" w:eastAsia="ja-JP"/>
        </w:rPr>
        <w:t>BOBST</w:t>
      </w:r>
      <w:r w:rsidRPr="007F34D0">
        <w:rPr>
          <w:rFonts w:eastAsia="MS Mincho" w:cs="Arial" w:hint="eastAsia"/>
          <w:b/>
          <w:bCs/>
          <w:color w:val="2C2C2C" w:themeColor="text1" w:themeShade="80"/>
          <w:sz w:val="20"/>
          <w:szCs w:val="20"/>
          <w:lang w:val="en-US" w:eastAsia="ja-JP"/>
        </w:rPr>
        <w:t>ラミネーターの特色を生かしたライブデモが見どころとなります。</w:t>
      </w:r>
    </w:p>
    <w:p w14:paraId="165D5F6D" w14:textId="77777777" w:rsidR="007F34D0" w:rsidRPr="007F34D0" w:rsidRDefault="007F34D0" w:rsidP="007F34D0">
      <w:pPr>
        <w:spacing w:line="276" w:lineRule="auto"/>
        <w:rPr>
          <w:rFonts w:eastAsia="MS Mincho" w:cs="Arial"/>
          <w:color w:val="2C2C2C" w:themeColor="text1" w:themeShade="80"/>
          <w:sz w:val="20"/>
          <w:szCs w:val="20"/>
          <w:lang w:val="ja-JP" w:eastAsia="ja-JP" w:bidi="ja-JP"/>
        </w:rPr>
      </w:pPr>
    </w:p>
    <w:p w14:paraId="1722A4CD" w14:textId="77777777" w:rsidR="007F34D0" w:rsidRPr="007F34D0" w:rsidRDefault="007F34D0" w:rsidP="007F34D0">
      <w:pPr>
        <w:spacing w:line="276" w:lineRule="auto"/>
        <w:rPr>
          <w:rFonts w:ascii="MS Mincho" w:eastAsia="MS Mincho" w:hAnsi="MS Mincho" w:cs="MS Mincho"/>
          <w:color w:val="2C2C2C" w:themeColor="text1" w:themeShade="80"/>
          <w:sz w:val="20"/>
          <w:szCs w:val="20"/>
          <w:lang w:val="ja-JP" w:eastAsia="ja-JP" w:bidi="ja-JP"/>
        </w:rPr>
      </w:pPr>
      <w:r w:rsidRPr="007F34D0">
        <w:rPr>
          <w:rFonts w:eastAsia="Times New Roman" w:cs="Arial"/>
          <w:color w:val="2C2C2C" w:themeColor="text1" w:themeShade="80"/>
          <w:sz w:val="20"/>
          <w:szCs w:val="20"/>
          <w:lang w:val="ja-JP" w:eastAsia="ja-JP" w:bidi="ja-JP"/>
        </w:rPr>
        <w:t>5</w:t>
      </w:r>
      <w:r w:rsidRPr="007F34D0">
        <w:rPr>
          <w:rFonts w:ascii="MS Gothic" w:eastAsia="MS Gothic" w:hAnsi="MS Gothic" w:cs="MS Gothic" w:hint="eastAsia"/>
          <w:color w:val="2C2C2C" w:themeColor="text1" w:themeShade="80"/>
          <w:sz w:val="20"/>
          <w:szCs w:val="20"/>
          <w:lang w:val="ja-JP" w:eastAsia="ja-JP" w:bidi="ja-JP"/>
        </w:rPr>
        <w:t>月</w:t>
      </w:r>
      <w:r w:rsidRPr="007F34D0">
        <w:rPr>
          <w:rFonts w:eastAsia="Times New Roman" w:cs="Arial"/>
          <w:color w:val="2C2C2C" w:themeColor="text1" w:themeShade="80"/>
          <w:sz w:val="20"/>
          <w:szCs w:val="20"/>
          <w:lang w:val="ja-JP" w:eastAsia="ja-JP" w:bidi="ja-JP"/>
        </w:rPr>
        <w:t>4</w:t>
      </w:r>
      <w:r w:rsidRPr="007F34D0">
        <w:rPr>
          <w:rFonts w:ascii="MS Gothic" w:eastAsia="MS Gothic" w:hAnsi="MS Gothic" w:cs="MS Gothic" w:hint="eastAsia"/>
          <w:color w:val="2C2C2C" w:themeColor="text1" w:themeShade="80"/>
          <w:sz w:val="20"/>
          <w:szCs w:val="20"/>
          <w:lang w:val="ja-JP" w:eastAsia="ja-JP" w:bidi="ja-JP"/>
        </w:rPr>
        <w:t>日</w:t>
      </w:r>
      <w:r w:rsidRPr="007F34D0">
        <w:rPr>
          <w:rFonts w:ascii="MS Mincho" w:eastAsia="MS Mincho" w:hAnsi="MS Mincho" w:cs="MS Mincho" w:hint="eastAsia"/>
          <w:color w:val="2C2C2C" w:themeColor="text1" w:themeShade="80"/>
          <w:sz w:val="20"/>
          <w:szCs w:val="20"/>
          <w:lang w:val="ja-JP" w:eastAsia="ja-JP" w:bidi="ja-JP"/>
        </w:rPr>
        <w:t>～</w:t>
      </w:r>
      <w:r w:rsidRPr="007F34D0">
        <w:rPr>
          <w:rFonts w:eastAsia="Times New Roman" w:cs="Arial"/>
          <w:color w:val="2C2C2C" w:themeColor="text1" w:themeShade="80"/>
          <w:sz w:val="20"/>
          <w:szCs w:val="20"/>
          <w:lang w:val="ja-JP" w:eastAsia="ja-JP" w:bidi="ja-JP"/>
        </w:rPr>
        <w:t>10</w:t>
      </w:r>
      <w:r w:rsidRPr="007F34D0">
        <w:rPr>
          <w:rFonts w:ascii="MS Gothic" w:eastAsia="MS Gothic" w:hAnsi="MS Gothic" w:cs="MS Gothic" w:hint="eastAsia"/>
          <w:color w:val="2C2C2C" w:themeColor="text1" w:themeShade="80"/>
          <w:sz w:val="20"/>
          <w:szCs w:val="20"/>
          <w:lang w:val="ja-JP" w:eastAsia="ja-JP" w:bidi="ja-JP"/>
        </w:rPr>
        <w:t>日</w:t>
      </w:r>
      <w:r w:rsidRPr="007F34D0">
        <w:rPr>
          <w:rFonts w:ascii="MS Mincho" w:eastAsia="MS Mincho" w:hAnsi="MS Mincho" w:cs="MS Mincho" w:hint="eastAsia"/>
          <w:color w:val="2C2C2C" w:themeColor="text1" w:themeShade="80"/>
          <w:sz w:val="20"/>
          <w:szCs w:val="20"/>
          <w:lang w:val="ja-JP" w:eastAsia="ja-JP" w:bidi="ja-JP"/>
        </w:rPr>
        <w:t>に</w:t>
      </w:r>
      <w:r w:rsidRPr="007F34D0">
        <w:rPr>
          <w:rFonts w:ascii="MS Gothic" w:eastAsia="MS Gothic" w:hAnsi="MS Gothic" w:cs="MS Gothic" w:hint="eastAsia"/>
          <w:color w:val="2C2C2C" w:themeColor="text1" w:themeShade="80"/>
          <w:sz w:val="20"/>
          <w:szCs w:val="20"/>
          <w:lang w:val="ja-JP" w:eastAsia="ja-JP" w:bidi="ja-JP"/>
        </w:rPr>
        <w:t>デュッセルドルフで開催される</w:t>
      </w:r>
      <w:r w:rsidRPr="007F34D0">
        <w:rPr>
          <w:rFonts w:eastAsia="Times New Roman" w:cs="Arial"/>
          <w:color w:val="2C2C2C" w:themeColor="text1" w:themeShade="80"/>
          <w:sz w:val="20"/>
          <w:szCs w:val="20"/>
          <w:lang w:val="ja-JP" w:eastAsia="ja-JP" w:bidi="ja-JP"/>
        </w:rPr>
        <w:t>Interpac</w:t>
      </w:r>
      <w:r w:rsidRPr="007F34D0">
        <w:rPr>
          <w:rFonts w:eastAsia="MS Mincho" w:cs="Arial"/>
          <w:color w:val="2C2C2C" w:themeColor="text1" w:themeShade="80"/>
          <w:sz w:val="20"/>
          <w:szCs w:val="20"/>
          <w:lang w:val="ja-JP" w:eastAsia="ja-JP" w:bidi="ja-JP"/>
        </w:rPr>
        <w:t>k 2023</w:t>
      </w:r>
      <w:r w:rsidRPr="007F34D0">
        <w:rPr>
          <w:rFonts w:eastAsia="MS Mincho" w:cs="Arial" w:hint="eastAsia"/>
          <w:color w:val="2C2C2C" w:themeColor="text1" w:themeShade="80"/>
          <w:sz w:val="20"/>
          <w:szCs w:val="20"/>
          <w:lang w:val="ja-JP" w:eastAsia="ja-JP" w:bidi="ja-JP"/>
        </w:rPr>
        <w:t>では、</w:t>
      </w:r>
      <w:r w:rsidRPr="007F34D0">
        <w:rPr>
          <w:rFonts w:eastAsia="MS Mincho" w:cs="Arial" w:hint="eastAsia"/>
          <w:color w:val="2C2C2C" w:themeColor="text1" w:themeShade="80"/>
          <w:sz w:val="20"/>
          <w:szCs w:val="20"/>
          <w:lang w:val="ja-JP" w:eastAsia="ja-JP" w:bidi="ja-JP"/>
        </w:rPr>
        <w:t>BOBST</w:t>
      </w:r>
      <w:r w:rsidRPr="007F34D0">
        <w:rPr>
          <w:rFonts w:eastAsia="MS Mincho" w:cs="Arial" w:hint="eastAsia"/>
          <w:color w:val="2C2C2C" w:themeColor="text1" w:themeShade="80"/>
          <w:sz w:val="20"/>
          <w:szCs w:val="20"/>
          <w:lang w:val="ja-JP" w:eastAsia="ja-JP" w:bidi="ja-JP"/>
        </w:rPr>
        <w:t>の革新技術が、製品サンプルと機械の展示で紹介され、展示会全体の中で大きな存在感を示すことになるでしょう。</w:t>
      </w:r>
    </w:p>
    <w:p w14:paraId="27191BE6" w14:textId="77777777" w:rsidR="007F34D0" w:rsidRPr="007F34D0" w:rsidRDefault="007F34D0" w:rsidP="007F34D0">
      <w:pPr>
        <w:spacing w:line="276" w:lineRule="auto"/>
        <w:rPr>
          <w:rFonts w:eastAsia="MS Mincho" w:cs="Arial"/>
          <w:color w:val="2C2C2C" w:themeColor="text1" w:themeShade="80"/>
          <w:sz w:val="20"/>
          <w:szCs w:val="20"/>
          <w:lang w:val="en-US" w:eastAsia="ja-JP"/>
        </w:rPr>
      </w:pPr>
      <w:r w:rsidRPr="007F34D0">
        <w:rPr>
          <w:rFonts w:ascii="MS Mincho" w:eastAsia="MS Mincho" w:hAnsi="MS Mincho" w:cs="MS Mincho" w:hint="eastAsia"/>
          <w:color w:val="2C2C2C" w:themeColor="text1" w:themeShade="80"/>
          <w:sz w:val="20"/>
          <w:szCs w:val="20"/>
          <w:lang w:val="ja-JP" w:eastAsia="ja-JP" w:bidi="ja-JP"/>
        </w:rPr>
        <w:t>開催期間中は</w:t>
      </w:r>
      <w:r w:rsidRPr="007F34D0">
        <w:rPr>
          <w:rFonts w:eastAsia="MS Mincho" w:cs="Arial" w:hint="eastAsia"/>
          <w:color w:val="2C2C2C" w:themeColor="text1" w:themeShade="80"/>
          <w:sz w:val="20"/>
          <w:szCs w:val="20"/>
          <w:lang w:val="en-US" w:eastAsia="ja-JP"/>
        </w:rPr>
        <w:t>BOBST</w:t>
      </w:r>
      <w:r w:rsidRPr="007F34D0">
        <w:rPr>
          <w:rFonts w:ascii="MS Mincho" w:eastAsia="MS Mincho" w:hAnsi="MS Mincho" w:cs="MS Mincho" w:hint="eastAsia"/>
          <w:color w:val="2C2C2C" w:themeColor="text1" w:themeShade="80"/>
          <w:sz w:val="20"/>
          <w:szCs w:val="20"/>
          <w:lang w:val="ja-JP" w:eastAsia="ja-JP" w:bidi="ja-JP"/>
        </w:rPr>
        <w:t>のスタッフが常駐し、これら革新技術のメリットをご来場の皆様にご説明いたします。</w:t>
      </w:r>
    </w:p>
    <w:p w14:paraId="09500EB7" w14:textId="77777777" w:rsidR="007F34D0" w:rsidRPr="007F34D0" w:rsidRDefault="007F34D0" w:rsidP="007F34D0">
      <w:pPr>
        <w:spacing w:line="276" w:lineRule="auto"/>
        <w:rPr>
          <w:rFonts w:eastAsia="Times New Roman" w:cs="Arial"/>
          <w:color w:val="2C2C2C" w:themeColor="text1" w:themeShade="80"/>
          <w:sz w:val="20"/>
          <w:szCs w:val="20"/>
          <w:lang w:val="en-US" w:eastAsia="ja-JP"/>
        </w:rPr>
      </w:pPr>
    </w:p>
    <w:p w14:paraId="5F5132E2" w14:textId="77777777" w:rsidR="007F34D0" w:rsidRPr="007F34D0" w:rsidRDefault="007F34D0" w:rsidP="007F34D0">
      <w:pPr>
        <w:spacing w:line="276" w:lineRule="auto"/>
        <w:rPr>
          <w:rFonts w:eastAsia="Times New Roman" w:cs="Arial"/>
          <w:b/>
          <w:bCs/>
          <w:color w:val="2C2C2C" w:themeColor="text1" w:themeShade="80"/>
          <w:sz w:val="20"/>
          <w:szCs w:val="20"/>
          <w:lang w:val="en-US" w:eastAsia="ja-JP"/>
        </w:rPr>
      </w:pPr>
      <w:proofErr w:type="spellStart"/>
      <w:r w:rsidRPr="007F34D0">
        <w:rPr>
          <w:rFonts w:eastAsia="Times New Roman" w:cs="Arial"/>
          <w:b/>
          <w:color w:val="2C2C2C" w:themeColor="text1" w:themeShade="80"/>
          <w:sz w:val="20"/>
          <w:szCs w:val="20"/>
          <w:lang w:val="en-US" w:eastAsia="ja-JP" w:bidi="ja-JP"/>
        </w:rPr>
        <w:t>oneBARRIER</w:t>
      </w:r>
      <w:proofErr w:type="spellEnd"/>
      <w:r w:rsidRPr="007F34D0">
        <w:rPr>
          <w:rFonts w:eastAsia="Times New Roman" w:cs="Arial"/>
          <w:b/>
          <w:color w:val="2C2C2C" w:themeColor="text1" w:themeShade="80"/>
          <w:sz w:val="20"/>
          <w:szCs w:val="20"/>
          <w:lang w:val="en-US" w:eastAsia="ja-JP" w:bidi="ja-JP"/>
        </w:rPr>
        <w:t xml:space="preserve"> </w:t>
      </w:r>
      <w:proofErr w:type="spellStart"/>
      <w:r w:rsidRPr="007F34D0">
        <w:rPr>
          <w:rFonts w:eastAsia="Times New Roman" w:cs="Arial"/>
          <w:b/>
          <w:color w:val="2C2C2C" w:themeColor="text1" w:themeShade="80"/>
          <w:sz w:val="20"/>
          <w:szCs w:val="20"/>
          <w:lang w:val="en-US" w:eastAsia="ja-JP" w:bidi="ja-JP"/>
        </w:rPr>
        <w:t>PrimeCycle</w:t>
      </w:r>
      <w:proofErr w:type="spellEnd"/>
      <w:r w:rsidRPr="007F34D0">
        <w:rPr>
          <w:rFonts w:eastAsia="Times New Roman" w:cs="Arial"/>
          <w:b/>
          <w:color w:val="2C2C2C" w:themeColor="text1" w:themeShade="80"/>
          <w:sz w:val="20"/>
          <w:szCs w:val="20"/>
          <w:lang w:val="en-US" w:eastAsia="ja-JP" w:bidi="ja-JP"/>
        </w:rPr>
        <w:t xml:space="preserve"> </w:t>
      </w:r>
    </w:p>
    <w:p w14:paraId="4919EEFA" w14:textId="77777777" w:rsidR="007F34D0" w:rsidRPr="007F34D0" w:rsidRDefault="007F34D0" w:rsidP="007F34D0">
      <w:pPr>
        <w:spacing w:line="276" w:lineRule="auto"/>
        <w:rPr>
          <w:rFonts w:eastAsia="Times New Roman" w:cs="Arial"/>
          <w:color w:val="2C2C2C" w:themeColor="text1" w:themeShade="80"/>
          <w:sz w:val="20"/>
          <w:szCs w:val="20"/>
          <w:lang w:val="en-US" w:eastAsia="ja-JP"/>
        </w:rPr>
      </w:pPr>
    </w:p>
    <w:p w14:paraId="02F1D5B9" w14:textId="77777777" w:rsidR="007F34D0" w:rsidRPr="007F34D0" w:rsidRDefault="007F34D0" w:rsidP="007F34D0">
      <w:pPr>
        <w:spacing w:line="276" w:lineRule="auto"/>
        <w:rPr>
          <w:rFonts w:ascii="MS Mincho" w:eastAsia="MS Mincho" w:hAnsi="MS Mincho" w:cs="MS Mincho"/>
          <w:color w:val="2C2C2C" w:themeColor="text1" w:themeShade="80"/>
          <w:sz w:val="20"/>
          <w:szCs w:val="20"/>
          <w:lang w:val="ja-JP" w:eastAsia="ja-JP" w:bidi="ja-JP"/>
        </w:rPr>
      </w:pPr>
      <w:r w:rsidRPr="007F34D0">
        <w:rPr>
          <w:rFonts w:ascii="MS Mincho" w:eastAsia="MS Mincho" w:hAnsi="MS Mincho" w:cs="MS Mincho" w:hint="eastAsia"/>
          <w:color w:val="2C2C2C" w:themeColor="text1" w:themeShade="80"/>
          <w:sz w:val="20"/>
          <w:szCs w:val="20"/>
          <w:lang w:val="ja-JP" w:eastAsia="ja-JP" w:bidi="ja-JP"/>
        </w:rPr>
        <w:t>複数のブースで、</w:t>
      </w:r>
      <w:proofErr w:type="spellStart"/>
      <w:r w:rsidRPr="007F34D0">
        <w:rPr>
          <w:rFonts w:eastAsia="Times New Roman" w:cs="Arial"/>
          <w:color w:val="2C2C2C" w:themeColor="text1" w:themeShade="80"/>
          <w:sz w:val="20"/>
          <w:szCs w:val="20"/>
          <w:lang w:val="en-US" w:eastAsia="ja-JP" w:bidi="ja-JP"/>
        </w:rPr>
        <w:t>oneBARRIER</w:t>
      </w:r>
      <w:proofErr w:type="spellEnd"/>
      <w:r w:rsidRPr="007F34D0">
        <w:rPr>
          <w:rFonts w:eastAsia="MS Mincho" w:cs="Arial" w:hint="eastAsia"/>
          <w:color w:val="2C2C2C" w:themeColor="text1" w:themeShade="80"/>
          <w:sz w:val="20"/>
          <w:szCs w:val="20"/>
          <w:lang w:val="en-US" w:eastAsia="ja-JP" w:bidi="ja-JP"/>
        </w:rPr>
        <w:t xml:space="preserve"> </w:t>
      </w:r>
      <w:proofErr w:type="spellStart"/>
      <w:r w:rsidRPr="007F34D0">
        <w:rPr>
          <w:rFonts w:eastAsia="Times New Roman" w:cs="Arial"/>
          <w:color w:val="2C2C2C" w:themeColor="text1" w:themeShade="80"/>
          <w:sz w:val="20"/>
          <w:szCs w:val="20"/>
          <w:lang w:val="en-US" w:eastAsia="ja-JP" w:bidi="ja-JP"/>
        </w:rPr>
        <w:t>PrimeCycle</w:t>
      </w:r>
      <w:proofErr w:type="spellEnd"/>
      <w:r w:rsidRPr="007F34D0">
        <w:rPr>
          <w:rFonts w:ascii="MS Mincho" w:eastAsia="MS Mincho" w:hAnsi="MS Mincho" w:cs="MS Mincho" w:hint="eastAsia"/>
          <w:color w:val="2C2C2C" w:themeColor="text1" w:themeShade="80"/>
          <w:sz w:val="20"/>
          <w:szCs w:val="20"/>
          <w:lang w:val="ja-JP" w:eastAsia="ja-JP" w:bidi="ja-JP"/>
        </w:rPr>
        <w:t>を使用したパッケージのサンプルが展示されます。それらは、</w:t>
      </w:r>
      <w:r w:rsidRPr="007F34D0">
        <w:rPr>
          <w:rFonts w:eastAsia="Times New Roman" w:cs="Arial"/>
          <w:color w:val="2C2C2C" w:themeColor="text1" w:themeShade="80"/>
          <w:sz w:val="20"/>
          <w:szCs w:val="20"/>
          <w:lang w:val="ja-JP" w:eastAsia="ja-JP" w:bidi="ja-JP"/>
        </w:rPr>
        <w:t>BOBST</w:t>
      </w:r>
      <w:r w:rsidRPr="007F34D0">
        <w:rPr>
          <w:rFonts w:ascii="MS Mincho" w:eastAsia="MS Mincho" w:hAnsi="MS Mincho" w:cs="MS Mincho" w:hint="eastAsia"/>
          <w:color w:val="2C2C2C" w:themeColor="text1" w:themeShade="80"/>
          <w:sz w:val="20"/>
          <w:szCs w:val="20"/>
          <w:lang w:val="ja-JP" w:eastAsia="ja-JP" w:bidi="ja-JP"/>
        </w:rPr>
        <w:t>とパートナー企業によって開発されたポリマー系モノマテリアルで、優れたバリア性を保ちながらリサイクルが可能で、持続可能なパッケージングに向けた画期的な開発となる可能性を持っています。</w:t>
      </w:r>
    </w:p>
    <w:p w14:paraId="12A0D913" w14:textId="77777777" w:rsidR="007F34D0" w:rsidRPr="007F34D0" w:rsidRDefault="007F34D0" w:rsidP="007F34D0">
      <w:pPr>
        <w:spacing w:line="276" w:lineRule="auto"/>
        <w:rPr>
          <w:rFonts w:ascii="MS Mincho" w:eastAsia="MS Mincho" w:hAnsi="MS Mincho" w:cs="MS Mincho"/>
          <w:color w:val="2C2C2C" w:themeColor="text1" w:themeShade="80"/>
          <w:sz w:val="20"/>
          <w:szCs w:val="20"/>
          <w:lang w:val="ja-JP" w:eastAsia="ja-JP" w:bidi="ja-JP"/>
        </w:rPr>
      </w:pPr>
      <w:r w:rsidRPr="007F34D0">
        <w:rPr>
          <w:rFonts w:eastAsia="Times New Roman" w:cs="Arial"/>
          <w:color w:val="2C2C2C" w:themeColor="text1" w:themeShade="80"/>
          <w:sz w:val="20"/>
          <w:szCs w:val="20"/>
          <w:lang w:val="ja-JP" w:eastAsia="ja-JP" w:bidi="ja-JP"/>
        </w:rPr>
        <w:t>PrimeCycle</w:t>
      </w:r>
      <w:r w:rsidRPr="007F34D0">
        <w:rPr>
          <w:rFonts w:ascii="MS Gothic" w:eastAsia="MS Gothic" w:hAnsi="MS Gothic" w:cs="MS Gothic" w:hint="eastAsia"/>
          <w:color w:val="2C2C2C" w:themeColor="text1" w:themeShade="80"/>
          <w:sz w:val="20"/>
          <w:szCs w:val="20"/>
          <w:lang w:val="ja-JP" w:eastAsia="ja-JP" w:bidi="ja-JP"/>
        </w:rPr>
        <w:t>は、</w:t>
      </w:r>
      <w:r w:rsidRPr="007F34D0">
        <w:rPr>
          <w:rFonts w:eastAsia="Times New Roman" w:cs="Arial"/>
          <w:color w:val="2C2C2C" w:themeColor="text1" w:themeShade="80"/>
          <w:sz w:val="20"/>
          <w:szCs w:val="20"/>
          <w:lang w:val="ja-JP" w:eastAsia="ja-JP" w:bidi="ja-JP"/>
        </w:rPr>
        <w:t>EVOH</w:t>
      </w:r>
      <w:r w:rsidRPr="007F34D0">
        <w:rPr>
          <w:rFonts w:ascii="MS Gothic" w:eastAsia="MS Gothic" w:hAnsi="MS Gothic" w:cs="MS Gothic" w:hint="eastAsia"/>
          <w:color w:val="2C2C2C" w:themeColor="text1" w:themeShade="80"/>
          <w:sz w:val="20"/>
          <w:szCs w:val="20"/>
          <w:lang w:val="ja-JP" w:eastAsia="ja-JP" w:bidi="ja-JP"/>
        </w:rPr>
        <w:t>を使用しない、フル</w:t>
      </w:r>
      <w:r w:rsidRPr="007F34D0">
        <w:rPr>
          <w:rFonts w:eastAsia="Times New Roman" w:cs="Arial"/>
          <w:color w:val="2C2C2C" w:themeColor="text1" w:themeShade="80"/>
          <w:sz w:val="20"/>
          <w:szCs w:val="20"/>
          <w:lang w:val="ja-JP" w:eastAsia="ja-JP" w:bidi="ja-JP"/>
        </w:rPr>
        <w:t>PE</w:t>
      </w:r>
      <w:r w:rsidRPr="007F34D0">
        <w:rPr>
          <w:rFonts w:ascii="MS Gothic" w:eastAsia="MS Gothic" w:hAnsi="MS Gothic" w:cs="MS Gothic" w:hint="eastAsia"/>
          <w:color w:val="2C2C2C" w:themeColor="text1" w:themeShade="80"/>
          <w:sz w:val="20"/>
          <w:szCs w:val="20"/>
          <w:lang w:val="ja-JP" w:eastAsia="ja-JP" w:bidi="ja-JP"/>
        </w:rPr>
        <w:t>バリアの</w:t>
      </w:r>
      <w:r w:rsidRPr="007F34D0">
        <w:rPr>
          <w:rFonts w:ascii="MS Mincho" w:eastAsia="MS Mincho" w:hAnsi="MS Mincho" w:cs="MS Mincho" w:hint="eastAsia"/>
          <w:color w:val="2C2C2C" w:themeColor="text1" w:themeShade="80"/>
          <w:sz w:val="20"/>
          <w:szCs w:val="20"/>
          <w:lang w:val="ja-JP" w:eastAsia="ja-JP" w:bidi="ja-JP"/>
        </w:rPr>
        <w:t>上塗りが無いソリューションで、金属蒸着</w:t>
      </w:r>
      <w:r w:rsidRPr="007F34D0">
        <w:rPr>
          <w:rFonts w:ascii="MS Gothic" w:eastAsia="MS Gothic" w:hAnsi="MS Gothic" w:cs="MS Gothic" w:hint="eastAsia"/>
          <w:color w:val="2C2C2C" w:themeColor="text1" w:themeShade="80"/>
          <w:sz w:val="20"/>
          <w:szCs w:val="20"/>
          <w:lang w:val="ja-JP" w:eastAsia="ja-JP" w:bidi="ja-JP"/>
        </w:rPr>
        <w:t>ポリエステルフィルムの代替品</w:t>
      </w:r>
      <w:r w:rsidRPr="007F34D0">
        <w:rPr>
          <w:rFonts w:ascii="MS Mincho" w:eastAsia="MS Mincho" w:hAnsi="MS Mincho" w:cs="MS Mincho" w:hint="eastAsia"/>
          <w:color w:val="2C2C2C" w:themeColor="text1" w:themeShade="80"/>
          <w:sz w:val="20"/>
          <w:szCs w:val="20"/>
          <w:lang w:val="ja-JP" w:eastAsia="ja-JP" w:bidi="ja-JP"/>
        </w:rPr>
        <w:t>となります</w:t>
      </w:r>
      <w:r w:rsidRPr="007F34D0">
        <w:rPr>
          <w:rFonts w:ascii="MS Gothic" w:eastAsia="MS Gothic" w:hAnsi="MS Gothic" w:cs="MS Gothic" w:hint="eastAsia"/>
          <w:color w:val="2C2C2C" w:themeColor="text1" w:themeShade="80"/>
          <w:sz w:val="20"/>
          <w:szCs w:val="20"/>
          <w:lang w:val="ja-JP" w:eastAsia="ja-JP" w:bidi="ja-JP"/>
        </w:rPr>
        <w:t>。</w:t>
      </w:r>
    </w:p>
    <w:p w14:paraId="3FB47097" w14:textId="77777777" w:rsidR="007F34D0" w:rsidRPr="007F34D0" w:rsidRDefault="007F34D0" w:rsidP="007F34D0">
      <w:pPr>
        <w:spacing w:line="276" w:lineRule="auto"/>
        <w:rPr>
          <w:rFonts w:eastAsia="MS Mincho" w:cs="Arial"/>
          <w:color w:val="2C2C2C" w:themeColor="text1" w:themeShade="80"/>
          <w:sz w:val="20"/>
          <w:szCs w:val="20"/>
          <w:lang w:val="en-US" w:eastAsia="ja-JP"/>
        </w:rPr>
      </w:pPr>
    </w:p>
    <w:p w14:paraId="085034AA" w14:textId="77777777" w:rsidR="007F34D0" w:rsidRPr="007F34D0" w:rsidRDefault="007F34D0" w:rsidP="007F34D0">
      <w:pPr>
        <w:spacing w:line="276" w:lineRule="auto"/>
        <w:rPr>
          <w:rFonts w:eastAsia="Times New Roman" w:cs="Arial"/>
          <w:color w:val="2C2C2C" w:themeColor="text1" w:themeShade="80"/>
          <w:sz w:val="20"/>
          <w:szCs w:val="20"/>
          <w:lang w:val="en-US" w:eastAsia="ja-JP"/>
        </w:rPr>
      </w:pPr>
      <w:r w:rsidRPr="007F34D0">
        <w:rPr>
          <w:rFonts w:eastAsia="Times New Roman" w:cs="Arial"/>
          <w:color w:val="2C2C2C" w:themeColor="text1" w:themeShade="80"/>
          <w:sz w:val="20"/>
          <w:szCs w:val="20"/>
          <w:lang w:val="ja-JP" w:eastAsia="ja-JP" w:bidi="ja-JP"/>
        </w:rPr>
        <w:t>BARRIER PrimeCycle</w:t>
      </w:r>
      <w:r w:rsidRPr="007F34D0">
        <w:rPr>
          <w:rFonts w:ascii="MS Gothic" w:eastAsia="MS Gothic" w:hAnsi="MS Gothic" w:cs="MS Gothic" w:hint="eastAsia"/>
          <w:color w:val="2C2C2C" w:themeColor="text1" w:themeShade="80"/>
          <w:sz w:val="20"/>
          <w:szCs w:val="20"/>
          <w:lang w:val="ja-JP" w:eastAsia="ja-JP" w:bidi="ja-JP"/>
        </w:rPr>
        <w:t>のサンプルは、以下のスタンドでご覧いただけます</w:t>
      </w:r>
      <w:r w:rsidRPr="007F34D0">
        <w:rPr>
          <w:rFonts w:ascii="MS Mincho" w:eastAsia="MS Mincho" w:hAnsi="MS Mincho" w:cs="MS Mincho" w:hint="eastAsia"/>
          <w:color w:val="2C2C2C" w:themeColor="text1" w:themeShade="80"/>
          <w:sz w:val="20"/>
          <w:szCs w:val="20"/>
          <w:lang w:val="ja-JP" w:eastAsia="ja-JP" w:bidi="ja-JP"/>
        </w:rPr>
        <w:t>。</w:t>
      </w:r>
    </w:p>
    <w:p w14:paraId="08010F24" w14:textId="77777777" w:rsidR="007F34D0" w:rsidRPr="007F34D0" w:rsidRDefault="007F34D0" w:rsidP="007F34D0">
      <w:pPr>
        <w:spacing w:line="276" w:lineRule="auto"/>
        <w:rPr>
          <w:rFonts w:eastAsia="Times New Roman" w:cs="Arial"/>
          <w:color w:val="2C2C2C" w:themeColor="text1" w:themeShade="80"/>
          <w:sz w:val="20"/>
          <w:szCs w:val="20"/>
          <w:lang w:val="en-US" w:eastAsia="ja-JP"/>
        </w:rPr>
      </w:pPr>
    </w:p>
    <w:p w14:paraId="2BAE8017" w14:textId="77777777" w:rsidR="007F34D0" w:rsidRPr="007F34D0" w:rsidRDefault="007F34D0" w:rsidP="007F34D0">
      <w:pPr>
        <w:numPr>
          <w:ilvl w:val="0"/>
          <w:numId w:val="11"/>
        </w:numPr>
        <w:spacing w:line="276" w:lineRule="auto"/>
        <w:ind w:left="714" w:hanging="357"/>
        <w:contextualSpacing/>
        <w:rPr>
          <w:rFonts w:eastAsia="Times New Roman" w:cs="Arial"/>
          <w:color w:val="2C2C2C" w:themeColor="text1" w:themeShade="80"/>
          <w:sz w:val="20"/>
          <w:szCs w:val="20"/>
          <w:lang w:val="en-US" w:eastAsia="ja-JP"/>
        </w:rPr>
      </w:pPr>
      <w:r w:rsidRPr="007F34D0">
        <w:rPr>
          <w:rFonts w:eastAsia="Times New Roman" w:cs="Arial"/>
          <w:b/>
          <w:color w:val="2C2C2C" w:themeColor="text1" w:themeShade="80"/>
          <w:sz w:val="20"/>
          <w:szCs w:val="20"/>
          <w:lang w:val="ja-JP" w:eastAsia="ja-JP" w:bidi="ja-JP"/>
        </w:rPr>
        <w:t>Poplast</w:t>
      </w:r>
      <w:r w:rsidRPr="007F34D0">
        <w:rPr>
          <w:rFonts w:ascii="MS Mincho" w:eastAsia="MS Mincho" w:hAnsi="MS Mincho" w:cs="MS Mincho" w:hint="eastAsia"/>
          <w:b/>
          <w:color w:val="2C2C2C" w:themeColor="text1" w:themeShade="80"/>
          <w:sz w:val="20"/>
          <w:szCs w:val="20"/>
          <w:lang w:val="ja-JP" w:eastAsia="ja-JP" w:bidi="ja-JP"/>
        </w:rPr>
        <w:t>社</w:t>
      </w:r>
      <w:r w:rsidRPr="007F34D0">
        <w:rPr>
          <w:rFonts w:ascii="MS Mincho" w:eastAsia="MS Mincho" w:hAnsi="MS Mincho" w:cs="MS Mincho" w:hint="eastAsia"/>
          <w:bCs/>
          <w:color w:val="2C2C2C" w:themeColor="text1" w:themeShade="80"/>
          <w:sz w:val="20"/>
          <w:szCs w:val="20"/>
          <w:lang w:val="ja-JP" w:eastAsia="ja-JP" w:bidi="ja-JP"/>
        </w:rPr>
        <w:t>：</w:t>
      </w:r>
      <w:r w:rsidRPr="007F34D0">
        <w:rPr>
          <w:rFonts w:ascii="MS Gothic" w:eastAsia="MS Gothic" w:hAnsi="MS Gothic" w:cs="MS Gothic" w:hint="eastAsia"/>
          <w:bCs/>
          <w:color w:val="2C2C2C" w:themeColor="text1" w:themeShade="80"/>
          <w:sz w:val="20"/>
          <w:szCs w:val="20"/>
          <w:lang w:val="ja-JP" w:eastAsia="ja-JP" w:bidi="ja-JP"/>
        </w:rPr>
        <w:t>イタリアの</w:t>
      </w:r>
      <w:r w:rsidRPr="007F34D0">
        <w:rPr>
          <w:rFonts w:eastAsia="MS Mincho" w:cs="Arial"/>
          <w:bCs/>
          <w:color w:val="2C2C2C" w:themeColor="text1" w:themeShade="80"/>
          <w:sz w:val="20"/>
          <w:szCs w:val="20"/>
          <w:lang w:val="ja-JP" w:eastAsia="ja-JP" w:bidi="ja-JP"/>
        </w:rPr>
        <w:t>軟包装加工業者</w:t>
      </w:r>
      <w:r w:rsidRPr="007F34D0">
        <w:rPr>
          <w:rFonts w:ascii="MS Mincho" w:eastAsia="MS Mincho" w:hAnsi="MS Mincho" w:cs="MS Mincho" w:hint="eastAsia"/>
          <w:bCs/>
          <w:color w:val="2C2C2C" w:themeColor="text1" w:themeShade="80"/>
          <w:sz w:val="20"/>
          <w:szCs w:val="20"/>
          <w:lang w:val="ja-JP" w:eastAsia="ja-JP" w:bidi="ja-JP"/>
        </w:rPr>
        <w:t>で、コーヒースティックパックやロールなど、</w:t>
      </w:r>
      <w:r w:rsidRPr="007F34D0">
        <w:rPr>
          <w:rFonts w:eastAsia="Times New Roman" w:cs="Arial"/>
          <w:bCs/>
          <w:color w:val="2C2C2C" w:themeColor="text1" w:themeShade="80"/>
          <w:sz w:val="20"/>
          <w:szCs w:val="20"/>
          <w:lang w:val="ja-JP" w:eastAsia="ja-JP" w:bidi="ja-JP"/>
        </w:rPr>
        <w:t>oneBARRIER PrimeCycle</w:t>
      </w:r>
      <w:r w:rsidRPr="007F34D0">
        <w:rPr>
          <w:rFonts w:ascii="MS Mincho" w:eastAsia="MS Mincho" w:hAnsi="MS Mincho" w:cs="MS Mincho" w:hint="eastAsia"/>
          <w:bCs/>
          <w:color w:val="2C2C2C" w:themeColor="text1" w:themeShade="80"/>
          <w:sz w:val="20"/>
          <w:szCs w:val="20"/>
          <w:lang w:val="ja-JP" w:eastAsia="ja-JP" w:bidi="ja-JP"/>
        </w:rPr>
        <w:t>のサンプルを展示する予定です。また、サンプルには、</w:t>
      </w:r>
      <w:r w:rsidRPr="007F34D0">
        <w:rPr>
          <w:rFonts w:ascii="MS Mincho" w:eastAsia="MS Mincho" w:hAnsi="MS Mincho" w:cs="MS Mincho" w:hint="eastAsia"/>
          <w:color w:val="2C2C2C" w:themeColor="text1" w:themeShade="80"/>
          <w:sz w:val="20"/>
          <w:szCs w:val="20"/>
          <w:lang w:val="ja-JP" w:eastAsia="ja-JP" w:bidi="ja-JP"/>
        </w:rPr>
        <w:t>ブランドカラーの一貫性を確保し、無駄を最小限に抑える</w:t>
      </w:r>
      <w:r w:rsidRPr="007F34D0">
        <w:rPr>
          <w:rFonts w:eastAsia="Times New Roman" w:cs="Arial"/>
          <w:color w:val="2C2C2C" w:themeColor="text1" w:themeShade="80"/>
          <w:sz w:val="20"/>
          <w:szCs w:val="20"/>
          <w:lang w:val="ja-JP" w:eastAsia="ja-JP" w:bidi="ja-JP"/>
        </w:rPr>
        <w:t>BOBST</w:t>
      </w:r>
      <w:r w:rsidRPr="007F34D0">
        <w:rPr>
          <w:rFonts w:ascii="MS Mincho" w:eastAsia="MS Mincho" w:hAnsi="MS Mincho" w:cs="MS Mincho" w:hint="eastAsia"/>
          <w:color w:val="2C2C2C" w:themeColor="text1" w:themeShade="80"/>
          <w:sz w:val="20"/>
          <w:szCs w:val="20"/>
          <w:lang w:val="ja-JP" w:eastAsia="ja-JP" w:bidi="ja-JP"/>
        </w:rPr>
        <w:t>の拡張色域（</w:t>
      </w:r>
      <w:r w:rsidRPr="007F34D0">
        <w:rPr>
          <w:rFonts w:eastAsia="Times New Roman" w:cs="Arial"/>
          <w:color w:val="2C2C2C" w:themeColor="text1" w:themeShade="80"/>
          <w:sz w:val="20"/>
          <w:szCs w:val="20"/>
          <w:lang w:val="ja-JP" w:eastAsia="ja-JP" w:bidi="ja-JP"/>
        </w:rPr>
        <w:t>ECG</w:t>
      </w:r>
      <w:r w:rsidRPr="007F34D0">
        <w:rPr>
          <w:rFonts w:ascii="MS Mincho" w:eastAsia="MS Mincho" w:hAnsi="MS Mincho" w:cs="MS Mincho" w:hint="eastAsia"/>
          <w:color w:val="2C2C2C" w:themeColor="text1" w:themeShade="80"/>
          <w:sz w:val="20"/>
          <w:szCs w:val="20"/>
          <w:lang w:val="ja-JP" w:eastAsia="ja-JP" w:bidi="ja-JP"/>
        </w:rPr>
        <w:t>）テクノロジーである</w:t>
      </w:r>
      <w:r w:rsidRPr="007F34D0">
        <w:rPr>
          <w:rFonts w:eastAsia="Times New Roman" w:cs="Arial"/>
          <w:bCs/>
          <w:color w:val="2C2C2C" w:themeColor="text1" w:themeShade="80"/>
          <w:sz w:val="20"/>
          <w:szCs w:val="20"/>
          <w:lang w:val="ja-JP" w:eastAsia="ja-JP" w:bidi="ja-JP"/>
        </w:rPr>
        <w:t>on</w:t>
      </w:r>
      <w:r w:rsidRPr="007F34D0">
        <w:rPr>
          <w:rFonts w:eastAsia="Times New Roman" w:cs="Arial"/>
          <w:color w:val="2C2C2C" w:themeColor="text1" w:themeShade="80"/>
          <w:sz w:val="20"/>
          <w:szCs w:val="20"/>
          <w:lang w:val="ja-JP" w:eastAsia="ja-JP" w:bidi="ja-JP"/>
        </w:rPr>
        <w:t>eECG</w:t>
      </w:r>
      <w:r w:rsidRPr="007F34D0">
        <w:rPr>
          <w:rFonts w:ascii="MS Mincho" w:eastAsia="MS Mincho" w:hAnsi="MS Mincho" w:cs="MS Mincho" w:hint="eastAsia"/>
          <w:color w:val="2C2C2C" w:themeColor="text1" w:themeShade="80"/>
          <w:sz w:val="20"/>
          <w:szCs w:val="20"/>
          <w:lang w:val="ja-JP" w:eastAsia="ja-JP" w:bidi="ja-JP"/>
        </w:rPr>
        <w:t>グラビア印刷も使用されています。</w:t>
      </w:r>
    </w:p>
    <w:p w14:paraId="6074CC0B" w14:textId="77777777" w:rsidR="007F34D0" w:rsidRPr="007F34D0" w:rsidRDefault="007F34D0" w:rsidP="007F34D0">
      <w:pPr>
        <w:spacing w:line="276" w:lineRule="auto"/>
        <w:ind w:left="720"/>
        <w:contextualSpacing/>
        <w:rPr>
          <w:rFonts w:eastAsia="Times New Roman" w:cs="Arial"/>
          <w:color w:val="2C2C2C" w:themeColor="text1" w:themeShade="80"/>
          <w:sz w:val="20"/>
          <w:szCs w:val="20"/>
          <w:lang w:val="en-US" w:eastAsia="ja-JP"/>
        </w:rPr>
      </w:pPr>
      <w:r w:rsidRPr="007F34D0">
        <w:rPr>
          <w:rFonts w:ascii="MS Mincho" w:eastAsia="MS Mincho" w:hAnsi="MS Mincho" w:cs="MS Mincho" w:hint="eastAsia"/>
          <w:color w:val="2C2C2C" w:themeColor="text1" w:themeShade="80"/>
          <w:sz w:val="20"/>
          <w:szCs w:val="20"/>
          <w:lang w:val="ja-JP" w:eastAsia="ja-JP" w:bidi="ja-JP"/>
        </w:rPr>
        <w:t>スタンド</w:t>
      </w:r>
      <w:r w:rsidRPr="007F34D0">
        <w:rPr>
          <w:rFonts w:eastAsia="Times New Roman" w:cs="Arial"/>
          <w:color w:val="2C2C2C" w:themeColor="text1" w:themeShade="80"/>
          <w:sz w:val="20"/>
          <w:szCs w:val="20"/>
          <w:lang w:val="ja-JP" w:eastAsia="ja-JP" w:bidi="ja-JP"/>
        </w:rPr>
        <w:t>B11</w:t>
      </w:r>
      <w:r w:rsidRPr="007F34D0">
        <w:rPr>
          <w:rFonts w:ascii="MS Mincho" w:eastAsia="MS Mincho" w:hAnsi="MS Mincho" w:cs="MS Mincho" w:hint="eastAsia"/>
          <w:color w:val="2C2C2C" w:themeColor="text1" w:themeShade="80"/>
          <w:sz w:val="20"/>
          <w:szCs w:val="20"/>
          <w:lang w:val="ja-JP" w:eastAsia="ja-JP" w:bidi="ja-JP"/>
        </w:rPr>
        <w:t>、ホール</w:t>
      </w:r>
      <w:r w:rsidRPr="007F34D0">
        <w:rPr>
          <w:rFonts w:eastAsia="Times New Roman" w:cs="Arial"/>
          <w:color w:val="2C2C2C" w:themeColor="text1" w:themeShade="80"/>
          <w:sz w:val="20"/>
          <w:szCs w:val="20"/>
          <w:lang w:val="ja-JP" w:eastAsia="ja-JP" w:bidi="ja-JP"/>
        </w:rPr>
        <w:t>8a</w:t>
      </w:r>
    </w:p>
    <w:p w14:paraId="7BC4AC17" w14:textId="77777777" w:rsidR="007F34D0" w:rsidRPr="007F34D0" w:rsidRDefault="007F34D0" w:rsidP="007F34D0">
      <w:pPr>
        <w:numPr>
          <w:ilvl w:val="0"/>
          <w:numId w:val="11"/>
        </w:numPr>
        <w:shd w:val="clear" w:color="auto" w:fill="FFFFFF"/>
        <w:spacing w:line="276" w:lineRule="auto"/>
        <w:contextualSpacing/>
        <w:rPr>
          <w:rFonts w:asciiTheme="minorHAnsi" w:eastAsia="Times New Roman" w:hAnsiTheme="minorHAnsi" w:cstheme="minorBidi"/>
          <w:color w:val="000000"/>
          <w:sz w:val="24"/>
          <w:lang w:eastAsia="ja-JP"/>
        </w:rPr>
      </w:pPr>
      <w:r w:rsidRPr="007F34D0">
        <w:rPr>
          <w:rFonts w:eastAsia="Times New Roman" w:cs="Arial"/>
          <w:b/>
          <w:color w:val="000000"/>
          <w:sz w:val="20"/>
          <w:szCs w:val="20"/>
          <w:shd w:val="clear" w:color="auto" w:fill="FFFFFF"/>
          <w:lang w:val="ja-JP" w:eastAsia="ja-JP" w:bidi="ja-JP"/>
        </w:rPr>
        <w:t>Mespack</w:t>
      </w:r>
      <w:r w:rsidRPr="007F34D0">
        <w:rPr>
          <w:rFonts w:ascii="MS Gothic" w:eastAsia="MS Gothic" w:hAnsi="MS Gothic" w:cs="MS Gothic" w:hint="eastAsia"/>
          <w:b/>
          <w:color w:val="000000"/>
          <w:sz w:val="20"/>
          <w:szCs w:val="20"/>
          <w:shd w:val="clear" w:color="auto" w:fill="FFFFFF"/>
          <w:lang w:val="ja-JP" w:eastAsia="ja-JP" w:bidi="ja-JP"/>
        </w:rPr>
        <w:t>社</w:t>
      </w:r>
      <w:r w:rsidRPr="007F34D0">
        <w:rPr>
          <w:rFonts w:ascii="MS Mincho" w:eastAsia="MS Mincho" w:hAnsi="MS Mincho" w:cs="MS Mincho" w:hint="eastAsia"/>
          <w:b/>
          <w:color w:val="000000"/>
          <w:sz w:val="20"/>
          <w:szCs w:val="20"/>
          <w:shd w:val="clear" w:color="auto" w:fill="FFFFFF"/>
          <w:lang w:val="ja-JP" w:eastAsia="ja-JP" w:bidi="ja-JP"/>
        </w:rPr>
        <w:t>：</w:t>
      </w:r>
      <w:r w:rsidRPr="007F34D0">
        <w:rPr>
          <w:rFonts w:ascii="MS Mincho" w:eastAsia="MS Mincho" w:hAnsi="MS Mincho" w:cs="MS Mincho"/>
          <w:bCs/>
          <w:color w:val="000000"/>
          <w:sz w:val="20"/>
          <w:szCs w:val="20"/>
          <w:shd w:val="clear" w:color="auto" w:fill="FFFFFF"/>
          <w:lang w:eastAsia="ja-JP" w:bidi="ja-JP"/>
        </w:rPr>
        <w:t>スペイン</w:t>
      </w:r>
      <w:r w:rsidRPr="007F34D0">
        <w:rPr>
          <w:rFonts w:ascii="MS Mincho" w:eastAsia="MS Mincho" w:hAnsi="MS Mincho" w:cs="MS Mincho" w:hint="eastAsia"/>
          <w:bCs/>
          <w:color w:val="000000"/>
          <w:sz w:val="20"/>
          <w:szCs w:val="20"/>
          <w:shd w:val="clear" w:color="auto" w:fill="FFFFFF"/>
          <w:lang w:eastAsia="ja-JP" w:bidi="ja-JP"/>
        </w:rPr>
        <w:t>に本社を置く国際的な軟包装機械メーカーで</w:t>
      </w:r>
      <w:r w:rsidRPr="007F34D0">
        <w:rPr>
          <w:rFonts w:ascii="MS Mincho" w:eastAsia="MS Mincho" w:hAnsi="MS Mincho" w:cs="MS Mincho" w:hint="eastAsia"/>
          <w:bCs/>
          <w:color w:val="000000"/>
          <w:sz w:val="20"/>
          <w:szCs w:val="20"/>
          <w:shd w:val="clear" w:color="auto" w:fill="FFFFFF"/>
          <w:lang w:val="ja-JP" w:eastAsia="ja-JP" w:bidi="ja-JP"/>
        </w:rPr>
        <w:t>、シカゴの</w:t>
      </w:r>
      <w:r w:rsidRPr="007F34D0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val="ja-JP" w:eastAsia="ja-JP" w:bidi="ja-JP"/>
        </w:rPr>
        <w:t>Des Plaines</w:t>
      </w:r>
      <w:r w:rsidRPr="007F34D0">
        <w:rPr>
          <w:rFonts w:ascii="MS Mincho" w:eastAsia="MS Mincho" w:hAnsi="MS Mincho" w:cs="MS Mincho" w:hint="eastAsia"/>
          <w:bCs/>
          <w:color w:val="000000"/>
          <w:sz w:val="20"/>
          <w:szCs w:val="20"/>
          <w:shd w:val="clear" w:color="auto" w:fill="FFFFFF"/>
          <w:lang w:val="ja-JP" w:eastAsia="ja-JP" w:bidi="ja-JP"/>
        </w:rPr>
        <w:t>、</w:t>
      </w:r>
    </w:p>
    <w:p w14:paraId="430AF65A" w14:textId="77777777" w:rsidR="007F34D0" w:rsidRPr="007F34D0" w:rsidRDefault="007F34D0" w:rsidP="007F34D0">
      <w:pPr>
        <w:shd w:val="clear" w:color="auto" w:fill="FFFFFF"/>
        <w:spacing w:line="276" w:lineRule="auto"/>
        <w:ind w:left="720"/>
        <w:contextualSpacing/>
        <w:rPr>
          <w:rFonts w:asciiTheme="minorHAnsi" w:eastAsia="Times New Roman" w:hAnsiTheme="minorHAnsi" w:cstheme="minorBidi"/>
          <w:color w:val="000000"/>
          <w:sz w:val="24"/>
          <w:lang w:eastAsia="ja-JP"/>
        </w:rPr>
      </w:pPr>
      <w:r w:rsidRPr="007F34D0">
        <w:rPr>
          <w:rFonts w:ascii="MS Mincho" w:eastAsia="MS Mincho" w:hAnsi="MS Mincho" w:cs="MS Mincho" w:hint="eastAsia"/>
          <w:bCs/>
          <w:color w:val="000000"/>
          <w:sz w:val="20"/>
          <w:szCs w:val="20"/>
          <w:shd w:val="clear" w:color="auto" w:fill="FFFFFF"/>
          <w:lang w:val="ja-JP" w:eastAsia="ja-JP" w:bidi="ja-JP"/>
        </w:rPr>
        <w:t>インドの</w:t>
      </w:r>
      <w:r w:rsidRPr="007F34D0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val="ja-JP" w:eastAsia="ja-JP" w:bidi="ja-JP"/>
        </w:rPr>
        <w:t>Vadodara</w:t>
      </w:r>
      <w:r w:rsidRPr="007F34D0">
        <w:rPr>
          <w:rFonts w:ascii="MS Mincho" w:eastAsia="MS Mincho" w:hAnsi="MS Mincho" w:cs="MS Mincho" w:hint="eastAsia"/>
          <w:bCs/>
          <w:color w:val="000000"/>
          <w:sz w:val="20"/>
          <w:szCs w:val="20"/>
          <w:shd w:val="clear" w:color="auto" w:fill="FFFFFF"/>
          <w:lang w:val="ja-JP" w:eastAsia="ja-JP" w:bidi="ja-JP"/>
        </w:rPr>
        <w:t>に生産工場があります。</w:t>
      </w:r>
      <w:r w:rsidRPr="007F34D0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val="ja-JP" w:eastAsia="ja-JP" w:bidi="ja-JP"/>
        </w:rPr>
        <w:t xml:space="preserve"> </w:t>
      </w:r>
      <w:r w:rsidRPr="007F34D0">
        <w:rPr>
          <w:rFonts w:ascii="MS Mincho" w:eastAsia="MS Mincho" w:hAnsi="MS Mincho" w:cs="MS Mincho" w:hint="eastAsia"/>
          <w:bCs/>
          <w:color w:val="000000"/>
          <w:sz w:val="20"/>
          <w:szCs w:val="20"/>
          <w:shd w:val="clear" w:color="auto" w:fill="FFFFFF"/>
          <w:lang w:val="ja-JP" w:eastAsia="ja-JP" w:bidi="ja-JP"/>
        </w:rPr>
        <w:t>製薬業界向けに新しく設計された縦型機械で、成型、充</w:t>
      </w:r>
      <w:r w:rsidRPr="007F34D0">
        <w:rPr>
          <w:rFonts w:ascii="MS Mincho" w:eastAsia="MS Mincho" w:hAnsi="MS Mincho" w:cs="MS Mincho" w:hint="eastAsia"/>
          <w:color w:val="000000"/>
          <w:sz w:val="20"/>
          <w:szCs w:val="20"/>
          <w:shd w:val="clear" w:color="auto" w:fill="FFFFFF"/>
          <w:lang w:val="ja-JP" w:eastAsia="ja-JP" w:bidi="ja-JP"/>
        </w:rPr>
        <w:t>填、密封</w:t>
      </w:r>
      <w:r w:rsidRPr="007F34D0">
        <w:rPr>
          <w:rFonts w:ascii="MS Mincho" w:eastAsia="MS Mincho" w:hAnsi="MS Mincho" w:cs="MS Mincho" w:hint="eastAsia"/>
          <w:bCs/>
          <w:color w:val="000000"/>
          <w:sz w:val="20"/>
          <w:szCs w:val="20"/>
          <w:shd w:val="clear" w:color="auto" w:fill="FFFFFF"/>
          <w:lang w:val="ja-JP" w:eastAsia="ja-JP" w:bidi="ja-JP"/>
        </w:rPr>
        <w:t>を行います。サンプルは、</w:t>
      </w:r>
      <w:r w:rsidRPr="007F34D0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val="ja-JP" w:eastAsia="ja-JP" w:bidi="ja-JP"/>
        </w:rPr>
        <w:t>oneBARRIER PrimeCycle</w:t>
      </w:r>
      <w:r w:rsidRPr="007F34D0">
        <w:rPr>
          <w:rFonts w:ascii="MS Mincho" w:eastAsia="MS Mincho" w:hAnsi="MS Mincho" w:cs="MS Mincho" w:hint="eastAsia"/>
          <w:bCs/>
          <w:color w:val="000000"/>
          <w:sz w:val="20"/>
          <w:szCs w:val="20"/>
          <w:shd w:val="clear" w:color="auto" w:fill="FFFFFF"/>
          <w:lang w:val="ja-JP" w:eastAsia="ja-JP" w:bidi="ja-JP"/>
        </w:rPr>
        <w:t>を使用して</w:t>
      </w:r>
      <w:r w:rsidRPr="007F34D0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val="ja-JP" w:eastAsia="ja-JP" w:bidi="ja-JP"/>
        </w:rPr>
        <w:t>oneECG</w:t>
      </w:r>
      <w:r w:rsidRPr="007F34D0">
        <w:rPr>
          <w:rFonts w:ascii="MS Mincho" w:eastAsia="MS Mincho" w:hAnsi="MS Mincho" w:cs="MS Mincho" w:hint="eastAsia"/>
          <w:bCs/>
          <w:color w:val="000000"/>
          <w:sz w:val="20"/>
          <w:szCs w:val="20"/>
          <w:shd w:val="clear" w:color="auto" w:fill="FFFFFF"/>
          <w:lang w:val="ja-JP" w:eastAsia="ja-JP" w:bidi="ja-JP"/>
        </w:rPr>
        <w:t>でグラビア印刷した医薬品スティックパックです。</w:t>
      </w:r>
      <w:r w:rsidRPr="007F34D0">
        <w:rPr>
          <w:rFonts w:ascii="MS Mincho" w:eastAsia="MS Mincho" w:hAnsi="MS Mincho" w:cs="MS Mincho" w:hint="eastAsia"/>
          <w:color w:val="000000"/>
          <w:sz w:val="20"/>
          <w:szCs w:val="20"/>
          <w:shd w:val="clear" w:color="auto" w:fill="FFFFFF"/>
          <w:lang w:val="ja-JP" w:eastAsia="ja-JP" w:bidi="ja-JP"/>
        </w:rPr>
        <w:t>この最新機械は、カートニングマシンと完全に連結した状態で、毎日のライブデモでご覧いただく予定です。</w:t>
      </w:r>
    </w:p>
    <w:p w14:paraId="1699A840" w14:textId="77777777" w:rsidR="007F34D0" w:rsidRPr="007F34D0" w:rsidRDefault="007F34D0" w:rsidP="007F34D0">
      <w:pPr>
        <w:shd w:val="clear" w:color="auto" w:fill="FFFFFF"/>
        <w:spacing w:line="276" w:lineRule="auto"/>
        <w:ind w:left="720"/>
        <w:contextualSpacing/>
        <w:rPr>
          <w:rFonts w:ascii="MS Mincho" w:eastAsia="MS Mincho" w:hAnsi="MS Mincho" w:cs="MS Mincho"/>
          <w:color w:val="000000"/>
          <w:sz w:val="20"/>
          <w:szCs w:val="20"/>
          <w:shd w:val="clear" w:color="auto" w:fill="FFFFFF"/>
          <w:lang w:val="ja-JP" w:eastAsia="ja-JP" w:bidi="ja-JP"/>
        </w:rPr>
      </w:pPr>
      <w:r w:rsidRPr="007F34D0">
        <w:rPr>
          <w:rFonts w:eastAsia="Times New Roman" w:cs="Arial"/>
          <w:color w:val="000000"/>
          <w:sz w:val="20"/>
          <w:szCs w:val="20"/>
          <w:shd w:val="clear" w:color="auto" w:fill="FFFFFF"/>
          <w:lang w:val="ja-JP" w:eastAsia="ja-JP" w:bidi="ja-JP"/>
        </w:rPr>
        <w:t> </w:t>
      </w:r>
      <w:r w:rsidRPr="007F34D0">
        <w:rPr>
          <w:rFonts w:ascii="MS Mincho" w:eastAsia="MS Mincho" w:hAnsi="MS Mincho" w:cs="MS Mincho" w:hint="eastAsia"/>
          <w:color w:val="000000"/>
          <w:sz w:val="20"/>
          <w:szCs w:val="20"/>
          <w:shd w:val="clear" w:color="auto" w:fill="FFFFFF"/>
          <w:lang w:val="ja-JP" w:eastAsia="ja-JP" w:bidi="ja-JP"/>
        </w:rPr>
        <w:t>スタンド</w:t>
      </w:r>
      <w:r w:rsidRPr="007F34D0">
        <w:rPr>
          <w:rFonts w:eastAsia="Times New Roman" w:cs="Arial"/>
          <w:color w:val="000000"/>
          <w:sz w:val="20"/>
          <w:szCs w:val="20"/>
          <w:shd w:val="clear" w:color="auto" w:fill="FFFFFF"/>
          <w:lang w:val="ja-JP" w:eastAsia="ja-JP" w:bidi="ja-JP"/>
        </w:rPr>
        <w:t>B57-B73</w:t>
      </w:r>
      <w:r w:rsidRPr="007F34D0">
        <w:rPr>
          <w:rFonts w:ascii="MS Mincho" w:eastAsia="MS Mincho" w:hAnsi="MS Mincho" w:cs="MS Mincho" w:hint="eastAsia"/>
          <w:color w:val="000000"/>
          <w:sz w:val="20"/>
          <w:szCs w:val="20"/>
          <w:shd w:val="clear" w:color="auto" w:fill="FFFFFF"/>
          <w:lang w:val="ja-JP" w:eastAsia="ja-JP" w:bidi="ja-JP"/>
        </w:rPr>
        <w:t>、ホール</w:t>
      </w:r>
      <w:r w:rsidRPr="007F34D0">
        <w:rPr>
          <w:rFonts w:eastAsia="Times New Roman" w:cs="Arial"/>
          <w:color w:val="000000"/>
          <w:sz w:val="20"/>
          <w:szCs w:val="20"/>
          <w:shd w:val="clear" w:color="auto" w:fill="FFFFFF"/>
          <w:lang w:val="ja-JP" w:eastAsia="ja-JP" w:bidi="ja-JP"/>
        </w:rPr>
        <w:t>6</w:t>
      </w:r>
    </w:p>
    <w:p w14:paraId="1FD852A7" w14:textId="77777777" w:rsidR="007F34D0" w:rsidRPr="007F34D0" w:rsidRDefault="007F34D0" w:rsidP="007F34D0">
      <w:pPr>
        <w:numPr>
          <w:ilvl w:val="0"/>
          <w:numId w:val="11"/>
        </w:numPr>
        <w:spacing w:line="276" w:lineRule="auto"/>
        <w:rPr>
          <w:rFonts w:eastAsia="Times New Roman" w:cs="Arial"/>
          <w:color w:val="2C2C2C" w:themeColor="text1" w:themeShade="80"/>
          <w:sz w:val="20"/>
          <w:szCs w:val="20"/>
          <w:lang w:val="en-US" w:eastAsia="ja-JP"/>
        </w:rPr>
      </w:pPr>
      <w:r w:rsidRPr="007F34D0">
        <w:rPr>
          <w:rFonts w:eastAsia="DengXian" w:cs="Arial"/>
          <w:b/>
          <w:sz w:val="20"/>
          <w:szCs w:val="20"/>
          <w:lang w:val="ja-JP" w:eastAsia="ja-JP" w:bidi="ja-JP"/>
        </w:rPr>
        <w:t>Dow Packaging and Specialty Plastics</w:t>
      </w:r>
      <w:r w:rsidRPr="007F34D0">
        <w:rPr>
          <w:rFonts w:ascii="MS Mincho" w:eastAsia="MS Mincho" w:hAnsi="MS Mincho" w:cs="Arial" w:hint="eastAsia"/>
          <w:b/>
          <w:sz w:val="20"/>
          <w:szCs w:val="20"/>
          <w:lang w:val="ja-JP" w:eastAsia="ja-JP" w:bidi="ja-JP"/>
        </w:rPr>
        <w:t>社：</w:t>
      </w:r>
      <w:r w:rsidRPr="007F34D0">
        <w:rPr>
          <w:rFonts w:ascii="MS Mincho" w:eastAsia="MS Mincho" w:hAnsi="MS Mincho" w:cs="Arial"/>
          <w:bCs/>
          <w:sz w:val="20"/>
          <w:szCs w:val="20"/>
          <w:lang w:val="ja-JP" w:eastAsia="ja-JP" w:bidi="ja-JP"/>
        </w:rPr>
        <w:t>世界最大級のポリエチレン樹脂</w:t>
      </w:r>
      <w:r w:rsidRPr="007F34D0">
        <w:rPr>
          <w:rFonts w:ascii="MS Mincho" w:eastAsia="MS Mincho" w:hAnsi="MS Mincho" w:cs="Arial" w:hint="eastAsia"/>
          <w:bCs/>
          <w:sz w:val="20"/>
          <w:szCs w:val="20"/>
          <w:lang w:val="ja-JP" w:eastAsia="ja-JP" w:bidi="ja-JP"/>
        </w:rPr>
        <w:t>メーカー</w:t>
      </w:r>
      <w:r w:rsidRPr="007F34D0">
        <w:rPr>
          <w:rFonts w:ascii="MS Mincho" w:eastAsia="MS Mincho" w:hAnsi="MS Mincho" w:cs="Arial"/>
          <w:bCs/>
          <w:sz w:val="20"/>
          <w:szCs w:val="20"/>
          <w:lang w:val="ja-JP" w:eastAsia="ja-JP" w:bidi="ja-JP"/>
        </w:rPr>
        <w:t>であり</w:t>
      </w:r>
      <w:r w:rsidRPr="007F34D0">
        <w:rPr>
          <w:rFonts w:eastAsia="DengXian" w:cs="Arial"/>
          <w:bCs/>
          <w:sz w:val="20"/>
          <w:szCs w:val="20"/>
          <w:lang w:val="ja-JP" w:eastAsia="ja-JP" w:bidi="ja-JP"/>
        </w:rPr>
        <w:t>、</w:t>
      </w:r>
      <w:r w:rsidRPr="007F34D0">
        <w:rPr>
          <w:rFonts w:eastAsia="DengXian" w:cs="Arial"/>
          <w:bCs/>
          <w:sz w:val="20"/>
          <w:szCs w:val="20"/>
          <w:lang w:val="ja-JP" w:eastAsia="ja-JP" w:bidi="ja-JP"/>
        </w:rPr>
        <w:t>oneBARRIER PrimeCycle</w:t>
      </w:r>
      <w:r w:rsidRPr="007F34D0">
        <w:rPr>
          <w:rFonts w:ascii="MS Mincho" w:eastAsia="MS Mincho" w:hAnsi="MS Mincho" w:cs="Arial"/>
          <w:bCs/>
          <w:sz w:val="20"/>
          <w:szCs w:val="20"/>
          <w:lang w:val="ja-JP" w:eastAsia="ja-JP" w:bidi="ja-JP"/>
        </w:rPr>
        <w:t>プロジェクトを</w:t>
      </w:r>
      <w:r w:rsidRPr="007F34D0">
        <w:rPr>
          <w:rFonts w:ascii="MS Mincho" w:eastAsia="MS Mincho" w:hAnsi="MS Mincho" w:cs="Arial" w:hint="eastAsia"/>
          <w:bCs/>
          <w:sz w:val="20"/>
          <w:szCs w:val="20"/>
          <w:lang w:val="ja-JP" w:eastAsia="ja-JP" w:bidi="ja-JP"/>
        </w:rPr>
        <w:t>実現</w:t>
      </w:r>
      <w:r w:rsidRPr="007F34D0">
        <w:rPr>
          <w:rFonts w:ascii="MS Mincho" w:eastAsia="MS Mincho" w:hAnsi="MS Mincho" w:cs="Arial"/>
          <w:bCs/>
          <w:sz w:val="20"/>
          <w:szCs w:val="20"/>
          <w:lang w:val="ja-JP" w:eastAsia="ja-JP" w:bidi="ja-JP"/>
        </w:rPr>
        <w:t>するフィルム技術</w:t>
      </w:r>
      <w:r w:rsidRPr="007F34D0">
        <w:rPr>
          <w:rFonts w:ascii="MS Mincho" w:eastAsia="MS Mincho" w:hAnsi="MS Mincho" w:cs="Arial" w:hint="eastAsia"/>
          <w:bCs/>
          <w:sz w:val="20"/>
          <w:szCs w:val="20"/>
          <w:lang w:val="ja-JP" w:eastAsia="ja-JP" w:bidi="ja-JP"/>
        </w:rPr>
        <w:t>を支えるイノベーター</w:t>
      </w:r>
      <w:r w:rsidRPr="007F34D0">
        <w:rPr>
          <w:rFonts w:ascii="MS Mincho" w:eastAsia="MS Mincho" w:hAnsi="MS Mincho" w:cs="Arial"/>
          <w:bCs/>
          <w:sz w:val="20"/>
          <w:szCs w:val="20"/>
          <w:lang w:val="ja-JP" w:eastAsia="ja-JP" w:bidi="ja-JP"/>
        </w:rPr>
        <w:t>で</w:t>
      </w:r>
      <w:r w:rsidRPr="007F34D0">
        <w:rPr>
          <w:rFonts w:ascii="MS Mincho" w:eastAsia="MS Mincho" w:hAnsi="MS Mincho" w:cs="Arial" w:hint="eastAsia"/>
          <w:bCs/>
          <w:sz w:val="20"/>
          <w:szCs w:val="20"/>
          <w:lang w:val="ja-JP" w:eastAsia="ja-JP" w:bidi="ja-JP"/>
        </w:rPr>
        <w:t>す。</w:t>
      </w:r>
      <w:r w:rsidRPr="007F34D0">
        <w:rPr>
          <w:rFonts w:eastAsia="Times New Roman" w:cs="Arial"/>
          <w:color w:val="2C2C2C" w:themeColor="text1" w:themeShade="80"/>
          <w:sz w:val="20"/>
          <w:szCs w:val="20"/>
          <w:lang w:val="ja-JP" w:eastAsia="ja-JP" w:bidi="ja-JP"/>
        </w:rPr>
        <w:t>oneBARRIER PrimeCycle</w:t>
      </w:r>
      <w:r w:rsidRPr="007F34D0">
        <w:rPr>
          <w:rFonts w:ascii="MS Mincho" w:eastAsia="MS Mincho" w:hAnsi="MS Mincho" w:cs="Arial"/>
          <w:bCs/>
          <w:sz w:val="20"/>
          <w:szCs w:val="20"/>
          <w:lang w:val="ja-JP" w:eastAsia="ja-JP" w:bidi="ja-JP"/>
        </w:rPr>
        <w:t>の</w:t>
      </w:r>
      <w:r w:rsidRPr="007F34D0">
        <w:rPr>
          <w:rFonts w:ascii="MS Mincho" w:eastAsia="MS Mincho" w:hAnsi="MS Mincho" w:cs="MS Mincho" w:hint="eastAsia"/>
          <w:color w:val="2C2C2C" w:themeColor="text1" w:themeShade="80"/>
          <w:sz w:val="20"/>
          <w:szCs w:val="20"/>
          <w:lang w:val="ja-JP" w:eastAsia="ja-JP" w:bidi="ja-JP"/>
        </w:rPr>
        <w:t>コーヒーや高級ナッツ用パウチ、医薬品やコーヒー用途のスティッ</w:t>
      </w:r>
      <w:r w:rsidRPr="007F34D0">
        <w:rPr>
          <w:rFonts w:ascii="MS Mincho" w:eastAsia="MS Mincho" w:hAnsi="MS Mincho" w:cs="MS Mincho" w:hint="eastAsia"/>
          <w:color w:val="2C2C2C" w:themeColor="text1" w:themeShade="80"/>
          <w:sz w:val="20"/>
          <w:szCs w:val="20"/>
          <w:lang w:val="ja-JP" w:eastAsia="ja-JP" w:bidi="ja-JP"/>
        </w:rPr>
        <w:lastRenderedPageBreak/>
        <w:t>クパックのサンプルを展示します。</w:t>
      </w:r>
      <w:r w:rsidRPr="007F34D0">
        <w:rPr>
          <w:rFonts w:ascii="MS Mincho" w:eastAsia="MS Mincho" w:hAnsi="MS Mincho" w:cs="MS Mincho"/>
          <w:color w:val="2C2C2C" w:themeColor="text1" w:themeShade="80"/>
          <w:sz w:val="20"/>
          <w:szCs w:val="20"/>
          <w:lang w:val="ja-JP" w:eastAsia="ja-JP" w:bidi="ja-JP"/>
        </w:rPr>
        <w:br/>
      </w:r>
      <w:r w:rsidRPr="007F34D0">
        <w:rPr>
          <w:rFonts w:eastAsia="DengXian" w:cs="Arial"/>
          <w:sz w:val="20"/>
          <w:szCs w:val="20"/>
          <w:lang w:val="ja-JP" w:eastAsia="ja-JP" w:bidi="ja-JP"/>
        </w:rPr>
        <w:t>スタンド</w:t>
      </w:r>
      <w:r w:rsidRPr="007F34D0">
        <w:rPr>
          <w:rFonts w:eastAsia="DengXian" w:cs="Arial"/>
          <w:sz w:val="20"/>
          <w:szCs w:val="20"/>
          <w:lang w:val="en-US" w:eastAsia="ja-JP" w:bidi="ja-JP"/>
        </w:rPr>
        <w:t>A30</w:t>
      </w:r>
      <w:r w:rsidRPr="007F34D0">
        <w:rPr>
          <w:rFonts w:eastAsia="DengXian" w:cs="Arial"/>
          <w:sz w:val="20"/>
          <w:szCs w:val="20"/>
          <w:lang w:val="ja-JP" w:eastAsia="ja-JP" w:bidi="ja-JP"/>
        </w:rPr>
        <w:t>、ホール</w:t>
      </w:r>
      <w:r w:rsidRPr="007F34D0">
        <w:rPr>
          <w:rFonts w:eastAsia="DengXian" w:cs="Arial"/>
          <w:sz w:val="20"/>
          <w:szCs w:val="20"/>
          <w:lang w:val="en-US" w:eastAsia="ja-JP" w:bidi="ja-JP"/>
        </w:rPr>
        <w:t>9</w:t>
      </w:r>
    </w:p>
    <w:p w14:paraId="48E79B5F" w14:textId="77777777" w:rsidR="007F34D0" w:rsidRPr="007F34D0" w:rsidRDefault="007F34D0" w:rsidP="007F34D0">
      <w:pPr>
        <w:numPr>
          <w:ilvl w:val="0"/>
          <w:numId w:val="11"/>
        </w:numPr>
        <w:spacing w:line="276" w:lineRule="auto"/>
        <w:rPr>
          <w:rFonts w:eastAsia="Times New Roman" w:cs="Arial"/>
          <w:color w:val="2C2C2C" w:themeColor="text1" w:themeShade="80"/>
          <w:sz w:val="20"/>
          <w:szCs w:val="20"/>
          <w:lang w:val="en-US" w:eastAsia="ja-JP"/>
        </w:rPr>
      </w:pPr>
      <w:r w:rsidRPr="007F34D0">
        <w:rPr>
          <w:rFonts w:eastAsia="DengXian" w:cs="Arial"/>
          <w:b/>
          <w:sz w:val="20"/>
          <w:szCs w:val="20"/>
          <w:lang w:val="ja-JP" w:eastAsia="ja-JP" w:bidi="ja-JP"/>
        </w:rPr>
        <w:t>Sun Chemical</w:t>
      </w:r>
      <w:r w:rsidRPr="007F34D0">
        <w:rPr>
          <w:rFonts w:ascii="MS Mincho" w:eastAsia="MS Mincho" w:hAnsi="MS Mincho" w:cs="Arial" w:hint="eastAsia"/>
          <w:b/>
          <w:sz w:val="20"/>
          <w:szCs w:val="20"/>
          <w:lang w:val="ja-JP" w:eastAsia="ja-JP" w:bidi="ja-JP"/>
        </w:rPr>
        <w:t>社：</w:t>
      </w:r>
      <w:r w:rsidRPr="007F34D0">
        <w:rPr>
          <w:rFonts w:ascii="MS Mincho" w:eastAsia="MS Mincho" w:hAnsi="MS Mincho" w:cs="Arial" w:hint="eastAsia"/>
          <w:bCs/>
          <w:sz w:val="20"/>
          <w:szCs w:val="20"/>
          <w:lang w:val="ja-JP" w:eastAsia="ja-JP" w:bidi="ja-JP"/>
        </w:rPr>
        <w:t>インク、コーティング、接着剤のリーディングサプライヤーであり、</w:t>
      </w:r>
      <w:r w:rsidRPr="007F34D0">
        <w:rPr>
          <w:rFonts w:eastAsia="DengXian" w:cs="Arial" w:hint="eastAsia"/>
          <w:bCs/>
          <w:sz w:val="20"/>
          <w:szCs w:val="20"/>
          <w:lang w:val="ja-JP" w:eastAsia="ja-JP" w:bidi="ja-JP"/>
        </w:rPr>
        <w:t>oneBARRIER PrimeCycle</w:t>
      </w:r>
      <w:r w:rsidRPr="007F34D0">
        <w:rPr>
          <w:rFonts w:ascii="MS Mincho" w:eastAsia="MS Mincho" w:hAnsi="MS Mincho" w:cs="Arial" w:hint="eastAsia"/>
          <w:bCs/>
          <w:sz w:val="20"/>
          <w:szCs w:val="20"/>
          <w:lang w:val="ja-JP" w:eastAsia="ja-JP" w:bidi="ja-JP"/>
        </w:rPr>
        <w:t>プロジェクトでは重要な接着剤を開発し、プライマーのパートナーの一社でもあります。コーヒーや高級ナッツのパッケージサンプルを展示します。</w:t>
      </w:r>
    </w:p>
    <w:p w14:paraId="78406905" w14:textId="77777777" w:rsidR="007F34D0" w:rsidRPr="007F34D0" w:rsidRDefault="007F34D0" w:rsidP="007F34D0">
      <w:pPr>
        <w:spacing w:line="276" w:lineRule="auto"/>
        <w:ind w:left="720"/>
        <w:rPr>
          <w:rFonts w:eastAsia="MS Mincho" w:cs="Arial"/>
          <w:color w:val="2C2C2C" w:themeColor="text1" w:themeShade="80"/>
          <w:sz w:val="20"/>
          <w:szCs w:val="20"/>
          <w:lang w:val="en-US" w:eastAsia="ja-JP"/>
        </w:rPr>
      </w:pPr>
      <w:r w:rsidRPr="007F34D0">
        <w:rPr>
          <w:rFonts w:ascii="MS Gothic" w:eastAsia="MS Gothic" w:hAnsi="MS Gothic" w:cs="MS Gothic" w:hint="eastAsia"/>
          <w:color w:val="2C2C2C" w:themeColor="text1" w:themeShade="80"/>
          <w:sz w:val="20"/>
          <w:szCs w:val="20"/>
          <w:lang w:val="ja-JP" w:eastAsia="ja-JP" w:bidi="ja-JP"/>
        </w:rPr>
        <w:t>スタンド</w:t>
      </w:r>
      <w:r w:rsidRPr="007F34D0">
        <w:rPr>
          <w:rFonts w:eastAsia="Times New Roman" w:cs="Arial"/>
          <w:color w:val="2C2C2C" w:themeColor="text1" w:themeShade="80"/>
          <w:sz w:val="20"/>
          <w:szCs w:val="20"/>
          <w:lang w:val="en-US" w:eastAsia="ja-JP" w:bidi="ja-JP"/>
        </w:rPr>
        <w:t>B03</w:t>
      </w:r>
      <w:r w:rsidRPr="007F34D0">
        <w:rPr>
          <w:rFonts w:ascii="MS Gothic" w:eastAsia="MS Gothic" w:hAnsi="MS Gothic" w:cs="MS Gothic" w:hint="eastAsia"/>
          <w:color w:val="2C2C2C" w:themeColor="text1" w:themeShade="80"/>
          <w:sz w:val="20"/>
          <w:szCs w:val="20"/>
          <w:lang w:val="ja-JP" w:eastAsia="ja-JP" w:bidi="ja-JP"/>
        </w:rPr>
        <w:t>、ホール</w:t>
      </w:r>
      <w:r w:rsidRPr="007F34D0">
        <w:rPr>
          <w:rFonts w:eastAsia="Times New Roman" w:cs="Arial"/>
          <w:color w:val="2C2C2C" w:themeColor="text1" w:themeShade="80"/>
          <w:sz w:val="20"/>
          <w:szCs w:val="20"/>
          <w:lang w:val="en-US" w:eastAsia="ja-JP" w:bidi="ja-JP"/>
        </w:rPr>
        <w:t>7a</w:t>
      </w:r>
    </w:p>
    <w:p w14:paraId="5A09D907" w14:textId="77777777" w:rsidR="007F34D0" w:rsidRPr="007F34D0" w:rsidRDefault="007F34D0" w:rsidP="007F34D0">
      <w:pPr>
        <w:spacing w:line="276" w:lineRule="auto"/>
        <w:ind w:left="720"/>
        <w:rPr>
          <w:rFonts w:eastAsia="Times New Roman" w:cs="Arial"/>
          <w:color w:val="2C2C2C" w:themeColor="text1" w:themeShade="80"/>
          <w:sz w:val="20"/>
          <w:szCs w:val="20"/>
          <w:lang w:val="en-US" w:eastAsia="ja-JP"/>
        </w:rPr>
      </w:pPr>
    </w:p>
    <w:p w14:paraId="46D7D741" w14:textId="77777777" w:rsidR="007F34D0" w:rsidRPr="007F34D0" w:rsidRDefault="007F34D0" w:rsidP="007F34D0">
      <w:pPr>
        <w:spacing w:line="276" w:lineRule="auto"/>
        <w:rPr>
          <w:rFonts w:eastAsia="Times New Roman" w:cs="Arial"/>
          <w:b/>
          <w:bCs/>
          <w:color w:val="2C2C2C" w:themeColor="text1" w:themeShade="80"/>
          <w:sz w:val="20"/>
          <w:szCs w:val="20"/>
          <w:lang w:val="en-US" w:eastAsia="ja-JP"/>
        </w:rPr>
      </w:pPr>
      <w:proofErr w:type="spellStart"/>
      <w:r w:rsidRPr="007F34D0">
        <w:rPr>
          <w:rFonts w:eastAsia="Times New Roman" w:cs="Arial"/>
          <w:b/>
          <w:color w:val="2C2C2C" w:themeColor="text1" w:themeShade="80"/>
          <w:sz w:val="20"/>
          <w:szCs w:val="20"/>
          <w:lang w:val="en-US" w:eastAsia="ja-JP" w:bidi="ja-JP"/>
        </w:rPr>
        <w:t>oneBARRIER</w:t>
      </w:r>
      <w:proofErr w:type="spellEnd"/>
      <w:r w:rsidRPr="007F34D0">
        <w:rPr>
          <w:rFonts w:eastAsia="Times New Roman" w:cs="Arial"/>
          <w:b/>
          <w:color w:val="2C2C2C" w:themeColor="text1" w:themeShade="80"/>
          <w:sz w:val="20"/>
          <w:szCs w:val="20"/>
          <w:lang w:val="en-US" w:eastAsia="ja-JP" w:bidi="ja-JP"/>
        </w:rPr>
        <w:t xml:space="preserve"> </w:t>
      </w:r>
      <w:proofErr w:type="spellStart"/>
      <w:r w:rsidRPr="007F34D0">
        <w:rPr>
          <w:rFonts w:eastAsia="Times New Roman" w:cs="Arial"/>
          <w:b/>
          <w:color w:val="2C2C2C" w:themeColor="text1" w:themeShade="80"/>
          <w:sz w:val="20"/>
          <w:szCs w:val="20"/>
          <w:lang w:val="en-US" w:eastAsia="ja-JP" w:bidi="ja-JP"/>
        </w:rPr>
        <w:t>FiberCycle</w:t>
      </w:r>
      <w:proofErr w:type="spellEnd"/>
      <w:r w:rsidRPr="007F34D0">
        <w:rPr>
          <w:rFonts w:eastAsia="Times New Roman" w:cs="Arial"/>
          <w:b/>
          <w:color w:val="2C2C2C" w:themeColor="text1" w:themeShade="80"/>
          <w:sz w:val="20"/>
          <w:szCs w:val="20"/>
          <w:lang w:val="en-US" w:eastAsia="ja-JP" w:bidi="ja-JP"/>
        </w:rPr>
        <w:t xml:space="preserve"> </w:t>
      </w:r>
    </w:p>
    <w:p w14:paraId="6169C02A" w14:textId="77777777" w:rsidR="007F34D0" w:rsidRPr="007F34D0" w:rsidRDefault="007F34D0" w:rsidP="007F34D0">
      <w:pPr>
        <w:spacing w:line="276" w:lineRule="auto"/>
        <w:rPr>
          <w:rFonts w:eastAsia="MS Mincho" w:cs="Arial"/>
          <w:color w:val="2C2C2C" w:themeColor="text1" w:themeShade="80"/>
          <w:sz w:val="20"/>
          <w:szCs w:val="20"/>
          <w:lang w:val="en-US" w:eastAsia="ja-JP"/>
        </w:rPr>
      </w:pPr>
    </w:p>
    <w:p w14:paraId="30FDE626" w14:textId="77777777" w:rsidR="007F34D0" w:rsidRPr="007F34D0" w:rsidRDefault="007F34D0" w:rsidP="007F34D0">
      <w:pPr>
        <w:spacing w:line="276" w:lineRule="auto"/>
        <w:rPr>
          <w:rFonts w:eastAsia="MS Mincho" w:cs="Arial"/>
          <w:color w:val="2C2C2C" w:themeColor="text1" w:themeShade="80"/>
          <w:sz w:val="20"/>
          <w:szCs w:val="20"/>
          <w:lang w:val="en-US" w:eastAsia="ja-JP"/>
        </w:rPr>
      </w:pPr>
      <w:proofErr w:type="spellStart"/>
      <w:r w:rsidRPr="007F34D0">
        <w:rPr>
          <w:rFonts w:eastAsia="MS Mincho" w:cs="Arial" w:hint="eastAsia"/>
          <w:color w:val="2C2C2C" w:themeColor="text1" w:themeShade="80"/>
          <w:sz w:val="20"/>
          <w:szCs w:val="20"/>
          <w:lang w:val="en-US" w:eastAsia="ja-JP"/>
        </w:rPr>
        <w:t>oneBARRIER</w:t>
      </w:r>
      <w:proofErr w:type="spellEnd"/>
      <w:r w:rsidRPr="007F34D0">
        <w:rPr>
          <w:rFonts w:eastAsia="MS Mincho" w:cs="Arial" w:hint="eastAsia"/>
          <w:color w:val="2C2C2C" w:themeColor="text1" w:themeShade="80"/>
          <w:sz w:val="20"/>
          <w:szCs w:val="20"/>
          <w:lang w:val="en-US" w:eastAsia="ja-JP"/>
        </w:rPr>
        <w:t xml:space="preserve"> </w:t>
      </w:r>
      <w:proofErr w:type="spellStart"/>
      <w:r w:rsidRPr="007F34D0">
        <w:rPr>
          <w:rFonts w:eastAsia="MS Mincho" w:cs="Arial" w:hint="eastAsia"/>
          <w:color w:val="2C2C2C" w:themeColor="text1" w:themeShade="80"/>
          <w:sz w:val="20"/>
          <w:szCs w:val="20"/>
          <w:lang w:val="en-US" w:eastAsia="ja-JP"/>
        </w:rPr>
        <w:t>Fibre</w:t>
      </w:r>
      <w:r w:rsidRPr="007F34D0">
        <w:rPr>
          <w:rFonts w:eastAsia="MS Mincho" w:cs="Arial"/>
          <w:color w:val="2C2C2C" w:themeColor="text1" w:themeShade="80"/>
          <w:sz w:val="20"/>
          <w:szCs w:val="20"/>
          <w:lang w:val="en-US" w:eastAsia="ja-JP"/>
        </w:rPr>
        <w:t>r</w:t>
      </w:r>
      <w:r w:rsidRPr="007F34D0">
        <w:rPr>
          <w:rFonts w:eastAsia="MS Mincho" w:cs="Arial" w:hint="eastAsia"/>
          <w:color w:val="2C2C2C" w:themeColor="text1" w:themeShade="80"/>
          <w:sz w:val="20"/>
          <w:szCs w:val="20"/>
          <w:lang w:val="en-US" w:eastAsia="ja-JP"/>
        </w:rPr>
        <w:t>Cycle</w:t>
      </w:r>
      <w:proofErr w:type="spellEnd"/>
      <w:r w:rsidRPr="007F34D0">
        <w:rPr>
          <w:rFonts w:eastAsia="MS Mincho" w:cs="Arial" w:hint="eastAsia"/>
          <w:color w:val="2C2C2C" w:themeColor="text1" w:themeShade="80"/>
          <w:sz w:val="20"/>
          <w:szCs w:val="20"/>
          <w:lang w:val="en-US" w:eastAsia="ja-JP"/>
        </w:rPr>
        <w:t>も</w:t>
      </w:r>
      <w:proofErr w:type="spellStart"/>
      <w:r w:rsidRPr="007F34D0">
        <w:rPr>
          <w:rFonts w:eastAsia="MS Mincho" w:cs="Arial" w:hint="eastAsia"/>
          <w:color w:val="2C2C2C" w:themeColor="text1" w:themeShade="80"/>
          <w:sz w:val="20"/>
          <w:szCs w:val="20"/>
          <w:lang w:val="en-US" w:eastAsia="ja-JP"/>
        </w:rPr>
        <w:t>oneBARRIER</w:t>
      </w:r>
      <w:proofErr w:type="spellEnd"/>
      <w:r w:rsidRPr="007F34D0">
        <w:rPr>
          <w:rFonts w:eastAsia="MS Mincho" w:cs="Arial" w:hint="eastAsia"/>
          <w:color w:val="2C2C2C" w:themeColor="text1" w:themeShade="80"/>
          <w:sz w:val="20"/>
          <w:szCs w:val="20"/>
          <w:lang w:val="en-US" w:eastAsia="ja-JP"/>
        </w:rPr>
        <w:t>の仲間の一つです。紙ベースパッケージの選択肢を増やしたいという業界の需要に応えて生まれた、高いバリア性を持つ紙ベースのリサイクル対応ソリューションです。</w:t>
      </w:r>
    </w:p>
    <w:p w14:paraId="1772FFF2" w14:textId="77777777" w:rsidR="007F34D0" w:rsidRPr="007F34D0" w:rsidRDefault="007F34D0" w:rsidP="007F34D0">
      <w:pPr>
        <w:spacing w:line="276" w:lineRule="auto"/>
        <w:rPr>
          <w:rFonts w:eastAsia="Times New Roman" w:cs="Arial"/>
          <w:color w:val="2C2C2C" w:themeColor="text1" w:themeShade="80"/>
          <w:sz w:val="20"/>
          <w:szCs w:val="20"/>
          <w:lang w:val="en-US" w:eastAsia="ja-JP"/>
        </w:rPr>
      </w:pPr>
    </w:p>
    <w:p w14:paraId="31D1ACF9" w14:textId="77777777" w:rsidR="007F34D0" w:rsidRPr="007F34D0" w:rsidRDefault="007F34D0" w:rsidP="007F34D0">
      <w:pPr>
        <w:spacing w:line="276" w:lineRule="auto"/>
        <w:rPr>
          <w:rFonts w:ascii="MS Mincho" w:eastAsia="MS Mincho" w:hAnsi="MS Mincho" w:cs="MS Mincho"/>
          <w:color w:val="2C2C2C" w:themeColor="text1" w:themeShade="80"/>
          <w:sz w:val="20"/>
          <w:szCs w:val="20"/>
          <w:lang w:val="ja-JP" w:eastAsia="ja-JP" w:bidi="ja-JP"/>
        </w:rPr>
      </w:pPr>
      <w:r w:rsidRPr="007F34D0">
        <w:rPr>
          <w:rFonts w:eastAsia="Times New Roman" w:cs="Arial"/>
          <w:color w:val="2C2C2C" w:themeColor="text1" w:themeShade="80"/>
          <w:sz w:val="20"/>
          <w:szCs w:val="20"/>
          <w:lang w:val="ja-JP" w:eastAsia="ja-JP" w:bidi="ja-JP"/>
        </w:rPr>
        <w:t>Interpack</w:t>
      </w:r>
      <w:r w:rsidRPr="007F34D0">
        <w:rPr>
          <w:rFonts w:ascii="MS Mincho" w:eastAsia="MS Mincho" w:hAnsi="MS Mincho" w:cs="MS Mincho" w:hint="eastAsia"/>
          <w:color w:val="2C2C2C" w:themeColor="text1" w:themeShade="80"/>
          <w:sz w:val="20"/>
          <w:szCs w:val="20"/>
          <w:lang w:val="ja-JP" w:eastAsia="ja-JP" w:bidi="ja-JP"/>
        </w:rPr>
        <w:t>にご来場されるお客様には、加工された</w:t>
      </w:r>
      <w:r w:rsidRPr="007F34D0">
        <w:rPr>
          <w:rFonts w:ascii="MS Gothic" w:eastAsia="MS Gothic" w:hAnsi="MS Gothic" w:cs="MS Gothic" w:hint="eastAsia"/>
          <w:color w:val="2C2C2C" w:themeColor="text1" w:themeShade="80"/>
          <w:sz w:val="20"/>
          <w:szCs w:val="20"/>
          <w:lang w:val="ja-JP" w:eastAsia="ja-JP" w:bidi="ja-JP"/>
        </w:rPr>
        <w:t>パッケージサンプル</w:t>
      </w:r>
      <w:r w:rsidRPr="007F34D0">
        <w:rPr>
          <w:rFonts w:ascii="MS Mincho" w:eastAsia="MS Mincho" w:hAnsi="MS Mincho" w:cs="MS Mincho" w:hint="eastAsia"/>
          <w:color w:val="2C2C2C" w:themeColor="text1" w:themeShade="80"/>
          <w:sz w:val="20"/>
          <w:szCs w:val="20"/>
          <w:lang w:val="ja-JP" w:eastAsia="ja-JP" w:bidi="ja-JP"/>
        </w:rPr>
        <w:t>を以下</w:t>
      </w:r>
      <w:r w:rsidRPr="007F34D0">
        <w:rPr>
          <w:rFonts w:ascii="MS Gothic" w:eastAsia="MS Gothic" w:hAnsi="MS Gothic" w:cs="MS Gothic" w:hint="eastAsia"/>
          <w:color w:val="2C2C2C" w:themeColor="text1" w:themeShade="80"/>
          <w:sz w:val="20"/>
          <w:szCs w:val="20"/>
          <w:lang w:val="ja-JP" w:eastAsia="ja-JP" w:bidi="ja-JP"/>
        </w:rPr>
        <w:t>のスタンドで</w:t>
      </w:r>
      <w:r w:rsidRPr="007F34D0">
        <w:rPr>
          <w:rFonts w:ascii="MS Mincho" w:eastAsia="MS Mincho" w:hAnsi="MS Mincho" w:cs="MS Mincho" w:hint="eastAsia"/>
          <w:color w:val="2C2C2C" w:themeColor="text1" w:themeShade="80"/>
          <w:sz w:val="20"/>
          <w:szCs w:val="20"/>
          <w:lang w:val="ja-JP" w:eastAsia="ja-JP" w:bidi="ja-JP"/>
        </w:rPr>
        <w:t>ご覧頂けます</w:t>
      </w:r>
      <w:r w:rsidRPr="007F34D0">
        <w:rPr>
          <w:rFonts w:eastAsia="Times New Roman" w:cs="Arial"/>
          <w:color w:val="2C2C2C" w:themeColor="text1" w:themeShade="80"/>
          <w:sz w:val="20"/>
          <w:szCs w:val="20"/>
          <w:lang w:val="ja-JP" w:eastAsia="ja-JP" w:bidi="ja-JP"/>
        </w:rPr>
        <w:t>:</w:t>
      </w:r>
    </w:p>
    <w:p w14:paraId="53E59FED" w14:textId="77777777" w:rsidR="007F34D0" w:rsidRPr="007F34D0" w:rsidRDefault="007F34D0" w:rsidP="007F34D0">
      <w:pPr>
        <w:spacing w:line="276" w:lineRule="auto"/>
        <w:rPr>
          <w:rFonts w:eastAsia="Times New Roman" w:cs="Arial"/>
          <w:color w:val="2C2C2C" w:themeColor="text1" w:themeShade="80"/>
          <w:sz w:val="20"/>
          <w:szCs w:val="20"/>
          <w:lang w:val="en-US" w:eastAsia="ja-JP"/>
        </w:rPr>
      </w:pPr>
    </w:p>
    <w:p w14:paraId="2B352E47" w14:textId="77777777" w:rsidR="007F34D0" w:rsidRPr="007F34D0" w:rsidRDefault="007F34D0" w:rsidP="007F34D0">
      <w:pPr>
        <w:numPr>
          <w:ilvl w:val="0"/>
          <w:numId w:val="12"/>
        </w:numPr>
        <w:spacing w:line="276" w:lineRule="auto"/>
        <w:contextualSpacing/>
        <w:rPr>
          <w:rFonts w:eastAsia="Times New Roman" w:cs="Arial"/>
          <w:color w:val="2C2C2C" w:themeColor="text1" w:themeShade="80"/>
          <w:sz w:val="20"/>
          <w:szCs w:val="20"/>
          <w:lang w:val="en-US" w:eastAsia="ja-JP"/>
        </w:rPr>
      </w:pPr>
      <w:r w:rsidRPr="007F34D0">
        <w:rPr>
          <w:rFonts w:eastAsia="Times New Roman" w:cs="Arial"/>
          <w:b/>
          <w:color w:val="2C2C2C" w:themeColor="text1" w:themeShade="80"/>
          <w:sz w:val="20"/>
          <w:szCs w:val="20"/>
          <w:lang w:val="en-US" w:eastAsia="ja-JP" w:bidi="ja-JP"/>
        </w:rPr>
        <w:t>UPM</w:t>
      </w:r>
      <w:r w:rsidRPr="007F34D0">
        <w:rPr>
          <w:rFonts w:eastAsia="Times New Roman" w:cs="Arial"/>
          <w:b/>
          <w:sz w:val="20"/>
          <w:szCs w:val="20"/>
          <w:lang w:val="en-US" w:eastAsia="ja-JP" w:bidi="ja-JP"/>
        </w:rPr>
        <w:t xml:space="preserve"> Specialty </w:t>
      </w:r>
      <w:r w:rsidRPr="007F34D0">
        <w:rPr>
          <w:rFonts w:eastAsia="Times New Roman" w:cs="Arial"/>
          <w:b/>
          <w:color w:val="2C2C2C" w:themeColor="text1" w:themeShade="80"/>
          <w:sz w:val="20"/>
          <w:szCs w:val="20"/>
          <w:lang w:val="en-US" w:eastAsia="ja-JP"/>
        </w:rPr>
        <w:t>Papers</w:t>
      </w:r>
      <w:r w:rsidRPr="007F34D0">
        <w:rPr>
          <w:rFonts w:ascii="MS Mincho" w:eastAsia="MS Mincho" w:hAnsi="MS Mincho" w:cs="MS Mincho" w:hint="eastAsia"/>
          <w:b/>
          <w:color w:val="2C2C2C" w:themeColor="text1" w:themeShade="80"/>
          <w:sz w:val="20"/>
          <w:szCs w:val="20"/>
          <w:lang w:val="en-US" w:eastAsia="ja-JP"/>
        </w:rPr>
        <w:t>社</w:t>
      </w:r>
      <w:r w:rsidRPr="007F34D0">
        <w:rPr>
          <w:rFonts w:ascii="MS Mincho" w:eastAsia="MS Mincho" w:hAnsi="MS Mincho" w:cs="MS Mincho" w:hint="eastAsia"/>
          <w:color w:val="2C2C2C" w:themeColor="text1" w:themeShade="80"/>
          <w:sz w:val="20"/>
          <w:szCs w:val="20"/>
          <w:lang w:val="en-US" w:eastAsia="ja-JP"/>
        </w:rPr>
        <w:t>：</w:t>
      </w:r>
      <w:r w:rsidRPr="007F34D0">
        <w:rPr>
          <w:rFonts w:ascii="MS Mincho" w:eastAsia="MS Mincho" w:hAnsi="MS Mincho" w:cs="MS Mincho" w:hint="eastAsia"/>
          <w:sz w:val="20"/>
          <w:szCs w:val="20"/>
          <w:lang w:val="ja-JP" w:eastAsia="ja-JP" w:bidi="ja-JP"/>
        </w:rPr>
        <w:t>パッケージ</w:t>
      </w:r>
      <w:r w:rsidRPr="007F34D0">
        <w:rPr>
          <w:rFonts w:ascii="MS Gothic" w:eastAsia="MS Gothic" w:hAnsi="MS Gothic" w:cs="MS Gothic" w:hint="eastAsia"/>
          <w:sz w:val="20"/>
          <w:szCs w:val="20"/>
          <w:lang w:val="ja-JP" w:eastAsia="ja-JP" w:bidi="ja-JP"/>
        </w:rPr>
        <w:t>とラベルの大手メーカーで、</w:t>
      </w:r>
      <w:proofErr w:type="spellStart"/>
      <w:r w:rsidRPr="007F34D0">
        <w:rPr>
          <w:rFonts w:eastAsia="Times New Roman" w:cs="Arial"/>
          <w:sz w:val="20"/>
          <w:szCs w:val="20"/>
          <w:lang w:val="en-US" w:eastAsia="ja-JP" w:bidi="ja-JP"/>
        </w:rPr>
        <w:t>oneBARRIER</w:t>
      </w:r>
      <w:proofErr w:type="spellEnd"/>
      <w:r w:rsidRPr="007F34D0">
        <w:rPr>
          <w:rFonts w:eastAsia="Times New Roman" w:cs="Arial"/>
          <w:sz w:val="20"/>
          <w:szCs w:val="20"/>
          <w:lang w:val="en-US" w:eastAsia="ja-JP" w:bidi="ja-JP"/>
        </w:rPr>
        <w:t xml:space="preserve"> </w:t>
      </w:r>
      <w:proofErr w:type="spellStart"/>
      <w:r w:rsidRPr="007F34D0">
        <w:rPr>
          <w:rFonts w:eastAsia="Times New Roman" w:cs="Arial"/>
          <w:sz w:val="20"/>
          <w:szCs w:val="20"/>
          <w:lang w:val="en-US" w:eastAsia="ja-JP" w:bidi="ja-JP"/>
        </w:rPr>
        <w:t>FiberCycle</w:t>
      </w:r>
      <w:proofErr w:type="spellEnd"/>
      <w:r w:rsidRPr="007F34D0">
        <w:rPr>
          <w:rFonts w:eastAsia="Times New Roman" w:cs="Arial"/>
          <w:sz w:val="20"/>
          <w:szCs w:val="20"/>
          <w:lang w:val="en-US" w:eastAsia="ja-JP" w:bidi="ja-JP"/>
        </w:rPr>
        <w:t xml:space="preserve"> </w:t>
      </w:r>
      <w:r w:rsidRPr="007F34D0">
        <w:rPr>
          <w:rFonts w:ascii="MS Mincho" w:eastAsia="MS Mincho" w:hAnsi="MS Mincho" w:cs="MS Mincho" w:hint="eastAsia"/>
          <w:sz w:val="20"/>
          <w:szCs w:val="20"/>
          <w:lang w:val="ja-JP" w:eastAsia="ja-JP" w:bidi="ja-JP"/>
        </w:rPr>
        <w:t>の開発に於ける</w:t>
      </w:r>
      <w:r w:rsidRPr="007F34D0">
        <w:rPr>
          <w:rFonts w:eastAsia="Times New Roman" w:cs="Arial"/>
          <w:sz w:val="20"/>
          <w:szCs w:val="20"/>
          <w:lang w:val="en-US" w:eastAsia="ja-JP" w:bidi="ja-JP"/>
        </w:rPr>
        <w:t>BOBST</w:t>
      </w:r>
      <w:r w:rsidRPr="007F34D0">
        <w:rPr>
          <w:rFonts w:ascii="MS Mincho" w:eastAsia="MS Mincho" w:hAnsi="MS Mincho" w:cs="MS Mincho" w:hint="eastAsia"/>
          <w:sz w:val="20"/>
          <w:szCs w:val="20"/>
          <w:lang w:val="ja-JP" w:eastAsia="ja-JP" w:bidi="ja-JP"/>
        </w:rPr>
        <w:t>と</w:t>
      </w:r>
      <w:proofErr w:type="spellStart"/>
      <w:r w:rsidRPr="007F34D0">
        <w:rPr>
          <w:rFonts w:eastAsia="Times New Roman" w:cs="Arial"/>
          <w:sz w:val="20"/>
          <w:szCs w:val="20"/>
          <w:lang w:val="en-US" w:eastAsia="ja-JP" w:bidi="ja-JP"/>
        </w:rPr>
        <w:t>Michelman</w:t>
      </w:r>
      <w:proofErr w:type="spellEnd"/>
      <w:r w:rsidRPr="007F34D0">
        <w:rPr>
          <w:rFonts w:ascii="MS Mincho" w:eastAsia="MS Mincho" w:hAnsi="MS Mincho" w:cs="MS Mincho" w:hint="eastAsia"/>
          <w:sz w:val="20"/>
          <w:szCs w:val="20"/>
          <w:lang w:val="ja-JP" w:eastAsia="ja-JP" w:bidi="ja-JP"/>
        </w:rPr>
        <w:t>社の重要な</w:t>
      </w:r>
      <w:r w:rsidRPr="007F34D0">
        <w:rPr>
          <w:rFonts w:ascii="MS Gothic" w:eastAsia="MS Gothic" w:hAnsi="MS Gothic" w:cs="MS Gothic" w:hint="eastAsia"/>
          <w:sz w:val="20"/>
          <w:szCs w:val="20"/>
          <w:lang w:val="ja-JP" w:eastAsia="ja-JP" w:bidi="ja-JP"/>
        </w:rPr>
        <w:t>パートナーで</w:t>
      </w:r>
      <w:r w:rsidRPr="007F34D0">
        <w:rPr>
          <w:rFonts w:ascii="MS Mincho" w:eastAsia="MS Mincho" w:hAnsi="MS Mincho" w:cs="MS Mincho" w:hint="eastAsia"/>
          <w:sz w:val="20"/>
          <w:szCs w:val="20"/>
          <w:lang w:val="ja-JP" w:eastAsia="ja-JP" w:bidi="ja-JP"/>
        </w:rPr>
        <w:t>す。</w:t>
      </w:r>
      <w:r w:rsidRPr="007F34D0">
        <w:rPr>
          <w:rFonts w:ascii="MS Mincho" w:eastAsia="MS Mincho" w:hAnsi="MS Mincho" w:cs="MS Mincho" w:hint="eastAsia"/>
          <w:color w:val="2C2C2C" w:themeColor="text1" w:themeShade="80"/>
          <w:sz w:val="20"/>
          <w:szCs w:val="20"/>
          <w:lang w:val="en-US" w:eastAsia="ja-JP"/>
        </w:rPr>
        <w:t>この革新的な紙ベースのソリューションを使用して加工されたパッケージサンプルを展示します。</w:t>
      </w:r>
    </w:p>
    <w:p w14:paraId="323D11D7" w14:textId="77777777" w:rsidR="007F34D0" w:rsidRPr="007F34D0" w:rsidRDefault="007F34D0" w:rsidP="007F34D0">
      <w:pPr>
        <w:spacing w:line="276" w:lineRule="auto"/>
        <w:ind w:left="720"/>
        <w:contextualSpacing/>
        <w:rPr>
          <w:rFonts w:eastAsia="MS Mincho" w:cs="Arial"/>
          <w:color w:val="2C2C2C" w:themeColor="text1" w:themeShade="80"/>
          <w:sz w:val="20"/>
          <w:szCs w:val="20"/>
          <w:lang w:val="en-US" w:eastAsia="ja-JP"/>
        </w:rPr>
      </w:pPr>
      <w:r w:rsidRPr="007F34D0">
        <w:rPr>
          <w:rFonts w:ascii="MS Mincho" w:eastAsia="MS Mincho" w:hAnsi="MS Mincho" w:cs="MS Mincho" w:hint="eastAsia"/>
          <w:sz w:val="20"/>
          <w:szCs w:val="20"/>
          <w:lang w:val="ja-JP" w:eastAsia="ja-JP" w:bidi="ja-JP"/>
        </w:rPr>
        <w:t>スタンド</w:t>
      </w:r>
      <w:r w:rsidRPr="007F34D0">
        <w:rPr>
          <w:rFonts w:eastAsia="Times New Roman" w:cs="Arial"/>
          <w:sz w:val="20"/>
          <w:szCs w:val="20"/>
          <w:lang w:val="ja-JP" w:eastAsia="ja-JP" w:bidi="ja-JP"/>
        </w:rPr>
        <w:t>F29</w:t>
      </w:r>
      <w:r w:rsidRPr="007F34D0">
        <w:rPr>
          <w:rFonts w:ascii="MS Gothic" w:eastAsia="MS Gothic" w:hAnsi="MS Gothic" w:cs="MS Gothic" w:hint="eastAsia"/>
          <w:sz w:val="20"/>
          <w:szCs w:val="20"/>
          <w:lang w:val="ja-JP" w:eastAsia="ja-JP" w:bidi="ja-JP"/>
        </w:rPr>
        <w:t>、ホール</w:t>
      </w:r>
      <w:r w:rsidRPr="007F34D0">
        <w:rPr>
          <w:rFonts w:eastAsia="Times New Roman" w:cs="Arial"/>
          <w:sz w:val="20"/>
          <w:szCs w:val="20"/>
          <w:lang w:val="ja-JP" w:eastAsia="ja-JP" w:bidi="ja-JP"/>
        </w:rPr>
        <w:t>8A</w:t>
      </w:r>
    </w:p>
    <w:p w14:paraId="6BE239D9" w14:textId="77777777" w:rsidR="007F34D0" w:rsidRPr="007F34D0" w:rsidRDefault="007F34D0" w:rsidP="007F34D0">
      <w:pPr>
        <w:spacing w:line="276" w:lineRule="auto"/>
        <w:rPr>
          <w:rFonts w:eastAsia="Times New Roman" w:cs="Arial"/>
          <w:color w:val="2C2C2C" w:themeColor="text1" w:themeShade="80"/>
          <w:sz w:val="20"/>
          <w:szCs w:val="20"/>
          <w:lang w:val="en-US" w:eastAsia="ja-JP"/>
        </w:rPr>
      </w:pPr>
    </w:p>
    <w:p w14:paraId="60D22461" w14:textId="77777777" w:rsidR="007F34D0" w:rsidRPr="007F34D0" w:rsidRDefault="007F34D0" w:rsidP="007F34D0">
      <w:pPr>
        <w:spacing w:line="276" w:lineRule="auto"/>
        <w:rPr>
          <w:rFonts w:ascii="MS Mincho" w:eastAsia="MS Mincho" w:hAnsi="MS Mincho" w:cs="MS Mincho"/>
          <w:color w:val="2C2C2C" w:themeColor="text1" w:themeShade="80"/>
          <w:sz w:val="20"/>
          <w:szCs w:val="20"/>
          <w:lang w:val="ja-JP" w:eastAsia="ja-JP" w:bidi="ja-JP"/>
        </w:rPr>
      </w:pPr>
      <w:r w:rsidRPr="007F34D0">
        <w:rPr>
          <w:rFonts w:eastAsia="Times New Roman" w:cs="Arial"/>
          <w:color w:val="2C2C2C" w:themeColor="text1" w:themeShade="80"/>
          <w:sz w:val="20"/>
          <w:szCs w:val="20"/>
          <w:lang w:val="ja-JP" w:eastAsia="ja-JP" w:bidi="ja-JP"/>
        </w:rPr>
        <w:t>BOBST</w:t>
      </w:r>
      <w:r w:rsidRPr="007F34D0">
        <w:rPr>
          <w:rFonts w:ascii="MS Mincho" w:eastAsia="MS Mincho" w:hAnsi="MS Mincho" w:cs="MS Mincho" w:hint="eastAsia"/>
          <w:color w:val="2C2C2C" w:themeColor="text1" w:themeShade="80"/>
          <w:sz w:val="20"/>
          <w:szCs w:val="20"/>
          <w:lang w:val="ja-JP" w:eastAsia="ja-JP" w:bidi="ja-JP"/>
        </w:rPr>
        <w:t>軟包装部門</w:t>
      </w:r>
      <w:r w:rsidRPr="007F34D0">
        <w:rPr>
          <w:rFonts w:ascii="MS Gothic" w:eastAsia="MS Gothic" w:hAnsi="MS Gothic" w:cs="MS Gothic" w:hint="eastAsia"/>
          <w:color w:val="2C2C2C" w:themeColor="text1" w:themeShade="80"/>
          <w:sz w:val="20"/>
          <w:szCs w:val="20"/>
          <w:lang w:val="ja-JP" w:eastAsia="ja-JP" w:bidi="ja-JP"/>
        </w:rPr>
        <w:t>マーケティングマネージャー</w:t>
      </w:r>
      <w:r w:rsidRPr="007F34D0">
        <w:rPr>
          <w:rFonts w:ascii="MS Mincho" w:eastAsia="MS Mincho" w:hAnsi="MS Mincho" w:cs="MS Mincho" w:hint="eastAsia"/>
          <w:color w:val="2C2C2C" w:themeColor="text1" w:themeShade="80"/>
          <w:sz w:val="20"/>
          <w:szCs w:val="20"/>
          <w:lang w:val="ja-JP" w:eastAsia="ja-JP" w:bidi="ja-JP"/>
        </w:rPr>
        <w:t>の</w:t>
      </w:r>
      <w:r w:rsidRPr="007F34D0">
        <w:rPr>
          <w:rFonts w:eastAsia="Times New Roman" w:cs="Arial"/>
          <w:color w:val="2C2C2C" w:themeColor="text1" w:themeShade="80"/>
          <w:sz w:val="20"/>
          <w:szCs w:val="20"/>
          <w:lang w:val="en-US" w:eastAsia="ja-JP"/>
        </w:rPr>
        <w:t>Sara Alexander</w:t>
      </w:r>
      <w:r w:rsidRPr="007F34D0">
        <w:rPr>
          <w:rFonts w:ascii="MS Mincho" w:eastAsia="MS Mincho" w:hAnsi="MS Mincho" w:cs="MS Mincho" w:hint="eastAsia"/>
          <w:color w:val="2C2C2C" w:themeColor="text1" w:themeShade="80"/>
          <w:sz w:val="20"/>
          <w:szCs w:val="20"/>
          <w:lang w:val="en-US" w:eastAsia="ja-JP"/>
        </w:rPr>
        <w:t>は次のように述べています。</w:t>
      </w:r>
      <w:r w:rsidRPr="007F34D0">
        <w:rPr>
          <w:rFonts w:ascii="MS Gothic" w:eastAsia="MS Gothic" w:hAnsi="MS Gothic" w:cs="MS Gothic" w:hint="eastAsia"/>
          <w:color w:val="2C2C2C" w:themeColor="text1" w:themeShade="80"/>
          <w:sz w:val="20"/>
          <w:szCs w:val="20"/>
          <w:lang w:val="ja-JP" w:eastAsia="ja-JP" w:bidi="ja-JP"/>
        </w:rPr>
        <w:t>「</w:t>
      </w:r>
      <w:r w:rsidRPr="007F34D0">
        <w:rPr>
          <w:rFonts w:eastAsia="Times New Roman" w:cs="Arial"/>
          <w:color w:val="2C2C2C" w:themeColor="text1" w:themeShade="80"/>
          <w:sz w:val="20"/>
          <w:szCs w:val="20"/>
          <w:lang w:val="ja-JP" w:eastAsia="ja-JP" w:bidi="ja-JP"/>
        </w:rPr>
        <w:t>Interpack</w:t>
      </w:r>
      <w:r w:rsidRPr="007F34D0">
        <w:rPr>
          <w:rFonts w:ascii="MS Gothic" w:eastAsia="MS Gothic" w:hAnsi="MS Gothic" w:cs="MS Gothic" w:hint="eastAsia"/>
          <w:color w:val="2C2C2C" w:themeColor="text1" w:themeShade="80"/>
          <w:sz w:val="20"/>
          <w:szCs w:val="20"/>
          <w:lang w:val="ja-JP" w:eastAsia="ja-JP" w:bidi="ja-JP"/>
        </w:rPr>
        <w:t>で展示される</w:t>
      </w:r>
      <w:r w:rsidRPr="007F34D0">
        <w:rPr>
          <w:rFonts w:eastAsia="Times New Roman" w:cs="Arial"/>
          <w:color w:val="2C2C2C" w:themeColor="text1" w:themeShade="80"/>
          <w:sz w:val="20"/>
          <w:szCs w:val="20"/>
          <w:lang w:val="ja-JP" w:eastAsia="ja-JP" w:bidi="ja-JP"/>
        </w:rPr>
        <w:t>oneBARRIER</w:t>
      </w:r>
      <w:r w:rsidRPr="007F34D0">
        <w:rPr>
          <w:rFonts w:ascii="MS Gothic" w:eastAsia="MS Gothic" w:hAnsi="MS Gothic" w:cs="MS Gothic" w:hint="eastAsia"/>
          <w:color w:val="2C2C2C" w:themeColor="text1" w:themeShade="80"/>
          <w:sz w:val="20"/>
          <w:szCs w:val="20"/>
          <w:lang w:val="ja-JP" w:eastAsia="ja-JP" w:bidi="ja-JP"/>
        </w:rPr>
        <w:t>のサンプルは</w:t>
      </w:r>
      <w:r w:rsidRPr="007F34D0">
        <w:rPr>
          <w:rFonts w:ascii="MS Mincho" w:eastAsia="MS Mincho" w:hAnsi="MS Mincho" w:cs="MS Mincho" w:hint="eastAsia"/>
          <w:color w:val="2C2C2C" w:themeColor="text1" w:themeShade="80"/>
          <w:sz w:val="20"/>
          <w:szCs w:val="20"/>
          <w:lang w:val="ja-JP" w:eastAsia="ja-JP" w:bidi="ja-JP"/>
        </w:rPr>
        <w:t>、全て実規模の設備で加工、印刷</w:t>
      </w:r>
      <w:r w:rsidRPr="007F34D0">
        <w:rPr>
          <w:rFonts w:ascii="MS Gothic" w:eastAsia="MS Gothic" w:hAnsi="MS Gothic" w:cs="MS Gothic" w:hint="eastAsia"/>
          <w:color w:val="2C2C2C" w:themeColor="text1" w:themeShade="80"/>
          <w:sz w:val="20"/>
          <w:szCs w:val="20"/>
          <w:lang w:val="ja-JP" w:eastAsia="ja-JP" w:bidi="ja-JP"/>
        </w:rPr>
        <w:t>されている</w:t>
      </w:r>
      <w:r w:rsidRPr="007F34D0">
        <w:rPr>
          <w:rFonts w:ascii="MS Mincho" w:eastAsia="MS Mincho" w:hAnsi="MS Mincho" w:cs="MS Mincho" w:hint="eastAsia"/>
          <w:color w:val="2C2C2C" w:themeColor="text1" w:themeShade="80"/>
          <w:sz w:val="20"/>
          <w:szCs w:val="20"/>
          <w:lang w:val="ja-JP" w:eastAsia="ja-JP" w:bidi="ja-JP"/>
        </w:rPr>
        <w:t>ので</w:t>
      </w:r>
      <w:r w:rsidRPr="007F34D0">
        <w:rPr>
          <w:rFonts w:ascii="MS Gothic" w:eastAsia="MS Gothic" w:hAnsi="MS Gothic" w:cs="MS Gothic" w:hint="eastAsia"/>
          <w:color w:val="2C2C2C" w:themeColor="text1" w:themeShade="80"/>
          <w:sz w:val="20"/>
          <w:szCs w:val="20"/>
          <w:lang w:val="ja-JP" w:eastAsia="ja-JP" w:bidi="ja-JP"/>
        </w:rPr>
        <w:t>、パッケージの品質とバリア性能がすべての</w:t>
      </w:r>
      <w:r w:rsidRPr="007F34D0">
        <w:rPr>
          <w:rFonts w:ascii="MS Mincho" w:eastAsia="MS Mincho" w:hAnsi="MS Mincho" w:cs="MS Mincho" w:hint="eastAsia"/>
          <w:color w:val="2C2C2C" w:themeColor="text1" w:themeShade="80"/>
          <w:sz w:val="20"/>
          <w:szCs w:val="20"/>
          <w:lang w:val="ja-JP" w:eastAsia="ja-JP" w:bidi="ja-JP"/>
        </w:rPr>
        <w:t>工程で維持されていることを確認できます。」</w:t>
      </w:r>
    </w:p>
    <w:p w14:paraId="78CA8277" w14:textId="77777777" w:rsidR="007F34D0" w:rsidRPr="007F34D0" w:rsidRDefault="007F34D0" w:rsidP="007F34D0">
      <w:pPr>
        <w:spacing w:line="276" w:lineRule="auto"/>
        <w:rPr>
          <w:rFonts w:asciiTheme="minorHAnsi" w:eastAsia="Times New Roman" w:hAnsiTheme="minorHAnsi" w:cstheme="minorHAnsi"/>
          <w:color w:val="2C2C2C" w:themeColor="text1" w:themeShade="80"/>
          <w:sz w:val="20"/>
          <w:szCs w:val="20"/>
          <w:lang w:val="en-US" w:eastAsia="ja-JP"/>
        </w:rPr>
      </w:pPr>
      <w:r w:rsidRPr="007F34D0">
        <w:rPr>
          <w:rFonts w:ascii="MS Mincho" w:eastAsia="MS Mincho" w:hAnsi="MS Mincho" w:cs="MS Mincho" w:hint="eastAsia"/>
          <w:color w:val="2C2C2C" w:themeColor="text1" w:themeShade="80"/>
          <w:sz w:val="20"/>
          <w:szCs w:val="20"/>
          <w:lang w:val="ja-JP" w:eastAsia="ja-JP" w:bidi="ja-JP"/>
        </w:rPr>
        <w:t>「</w:t>
      </w:r>
      <w:r w:rsidRPr="007F34D0">
        <w:rPr>
          <w:rFonts w:asciiTheme="minorHAnsi" w:eastAsia="MS Mincho" w:hAnsiTheme="minorHAnsi" w:cstheme="minorHAnsi"/>
          <w:sz w:val="20"/>
          <w:szCs w:val="20"/>
          <w:lang w:val="ja-JP" w:eastAsia="ja-JP" w:bidi="ja-JP"/>
        </w:rPr>
        <w:t>つまり</w:t>
      </w:r>
      <w:r w:rsidRPr="007F34D0">
        <w:rPr>
          <w:rFonts w:asciiTheme="minorHAnsi" w:eastAsiaTheme="minorEastAsia" w:hAnsiTheme="minorHAnsi" w:cstheme="minorHAnsi"/>
          <w:sz w:val="20"/>
          <w:szCs w:val="20"/>
          <w:lang w:val="ja-JP" w:eastAsia="ja-JP" w:bidi="ja-JP"/>
        </w:rPr>
        <w:t>、</w:t>
      </w:r>
      <w:r w:rsidRPr="007F34D0">
        <w:rPr>
          <w:rFonts w:asciiTheme="minorHAnsi" w:eastAsia="MS Mincho" w:hAnsiTheme="minorHAnsi" w:cstheme="minorHAnsi"/>
          <w:sz w:val="20"/>
          <w:szCs w:val="20"/>
          <w:lang w:val="ja-JP" w:eastAsia="ja-JP" w:bidi="ja-JP"/>
        </w:rPr>
        <w:t>商品化</w:t>
      </w:r>
      <w:r w:rsidRPr="007F34D0">
        <w:rPr>
          <w:rFonts w:ascii="MS Mincho" w:eastAsia="MS Mincho" w:hAnsi="MS Mincho" w:cstheme="minorHAnsi" w:hint="eastAsia"/>
          <w:sz w:val="20"/>
          <w:szCs w:val="20"/>
          <w:lang w:val="ja-JP" w:eastAsia="ja-JP" w:bidi="ja-JP"/>
        </w:rPr>
        <w:t>の準備が整っていることを知って頂けると思います。」</w:t>
      </w:r>
      <w:r w:rsidRPr="007F34D0">
        <w:rPr>
          <w:rFonts w:asciiTheme="minorHAnsi" w:eastAsia="Times New Roman" w:hAnsiTheme="minorHAnsi" w:cstheme="minorHAnsi"/>
          <w:color w:val="2C2C2C" w:themeColor="text1" w:themeShade="80"/>
          <w:sz w:val="20"/>
          <w:szCs w:val="20"/>
          <w:lang w:val="en-US" w:eastAsia="ja-JP" w:bidi="ja-JP"/>
        </w:rPr>
        <w:t xml:space="preserve"> </w:t>
      </w:r>
    </w:p>
    <w:p w14:paraId="0BFBF849" w14:textId="77777777" w:rsidR="007F34D0" w:rsidRPr="007F34D0" w:rsidRDefault="007F34D0" w:rsidP="007F34D0">
      <w:pPr>
        <w:spacing w:line="276" w:lineRule="auto"/>
        <w:rPr>
          <w:rFonts w:eastAsia="Times New Roman" w:cs="Arial"/>
          <w:color w:val="2C2C2C" w:themeColor="text1" w:themeShade="80"/>
          <w:sz w:val="20"/>
          <w:szCs w:val="20"/>
          <w:lang w:val="en-US" w:eastAsia="ja-JP"/>
        </w:rPr>
      </w:pPr>
    </w:p>
    <w:p w14:paraId="5C70AF1B" w14:textId="77777777" w:rsidR="007F34D0" w:rsidRPr="007F34D0" w:rsidRDefault="007F34D0" w:rsidP="007F34D0">
      <w:pPr>
        <w:spacing w:line="276" w:lineRule="auto"/>
        <w:rPr>
          <w:rFonts w:asciiTheme="majorHAnsi" w:eastAsia="Times New Roman" w:hAnsiTheme="majorHAnsi" w:cstheme="majorHAnsi"/>
          <w:b/>
          <w:color w:val="2C2C2C" w:themeColor="text1" w:themeShade="80"/>
          <w:sz w:val="20"/>
          <w:szCs w:val="20"/>
          <w:lang w:val="en-US" w:eastAsia="ja-JP"/>
        </w:rPr>
      </w:pPr>
      <w:r w:rsidRPr="007F34D0">
        <w:rPr>
          <w:rFonts w:asciiTheme="majorHAnsi" w:eastAsia="MS Mincho" w:hAnsiTheme="majorHAnsi" w:cstheme="majorHAnsi"/>
          <w:b/>
          <w:color w:val="2C2C2C" w:themeColor="text1" w:themeShade="80"/>
          <w:sz w:val="20"/>
          <w:szCs w:val="20"/>
          <w:lang w:val="ja-JP" w:eastAsia="ja-JP" w:bidi="ja-JP"/>
        </w:rPr>
        <w:t>展示されるその他のソリューション</w:t>
      </w:r>
      <w:r w:rsidRPr="007F34D0">
        <w:rPr>
          <w:rFonts w:asciiTheme="majorHAnsi" w:eastAsia="Times New Roman" w:hAnsiTheme="majorHAnsi" w:cstheme="majorHAnsi"/>
          <w:b/>
          <w:color w:val="2C2C2C" w:themeColor="text1" w:themeShade="80"/>
          <w:sz w:val="20"/>
          <w:szCs w:val="20"/>
          <w:lang w:val="ja-JP" w:eastAsia="ja-JP" w:bidi="ja-JP"/>
        </w:rPr>
        <w:t xml:space="preserve"> </w:t>
      </w:r>
    </w:p>
    <w:p w14:paraId="69FA8D8D" w14:textId="77777777" w:rsidR="007F34D0" w:rsidRPr="007F34D0" w:rsidRDefault="007F34D0" w:rsidP="007F34D0">
      <w:pPr>
        <w:spacing w:line="276" w:lineRule="auto"/>
        <w:rPr>
          <w:rFonts w:eastAsia="Times New Roman" w:cs="Arial"/>
          <w:color w:val="2C2C2C" w:themeColor="text1" w:themeShade="80"/>
          <w:sz w:val="20"/>
          <w:szCs w:val="20"/>
          <w:lang w:val="en-US" w:eastAsia="ja-JP"/>
        </w:rPr>
      </w:pPr>
    </w:p>
    <w:p w14:paraId="4C1545E5" w14:textId="77777777" w:rsidR="007F34D0" w:rsidRPr="007F34D0" w:rsidRDefault="007F34D0" w:rsidP="007F34D0">
      <w:pPr>
        <w:spacing w:line="276" w:lineRule="auto"/>
        <w:rPr>
          <w:rFonts w:ascii="MS Mincho" w:eastAsia="MS Mincho" w:hAnsi="MS Mincho" w:cs="MS Mincho"/>
          <w:color w:val="2C2C2C" w:themeColor="text1" w:themeShade="80"/>
          <w:sz w:val="20"/>
          <w:szCs w:val="20"/>
          <w:lang w:val="ja-JP" w:eastAsia="ja-JP" w:bidi="ja-JP"/>
        </w:rPr>
      </w:pPr>
      <w:r w:rsidRPr="007F34D0">
        <w:rPr>
          <w:rFonts w:eastAsia="Times New Roman" w:cs="Arial"/>
          <w:color w:val="2C2C2C" w:themeColor="text1" w:themeShade="80"/>
          <w:sz w:val="20"/>
          <w:szCs w:val="20"/>
          <w:lang w:val="ja-JP" w:eastAsia="ja-JP" w:bidi="ja-JP"/>
        </w:rPr>
        <w:t>Interpack</w:t>
      </w:r>
      <w:r w:rsidRPr="007F34D0">
        <w:rPr>
          <w:rFonts w:ascii="MS Mincho" w:eastAsia="MS Mincho" w:hAnsi="MS Mincho" w:cs="MS Mincho" w:hint="eastAsia"/>
          <w:color w:val="2C2C2C" w:themeColor="text1" w:themeShade="80"/>
          <w:sz w:val="20"/>
          <w:szCs w:val="20"/>
          <w:lang w:val="ja-JP" w:eastAsia="ja-JP" w:bidi="ja-JP"/>
        </w:rPr>
        <w:t>では、</w:t>
      </w:r>
      <w:r w:rsidRPr="007F34D0">
        <w:rPr>
          <w:rFonts w:ascii="MS Gothic" w:eastAsia="MS Gothic" w:hAnsi="MS Gothic" w:cs="MS Gothic" w:hint="eastAsia"/>
          <w:color w:val="2C2C2C" w:themeColor="text1" w:themeShade="80"/>
          <w:sz w:val="20"/>
          <w:szCs w:val="20"/>
          <w:lang w:val="ja-JP" w:eastAsia="ja-JP" w:bidi="ja-JP"/>
        </w:rPr>
        <w:t>新しい</w:t>
      </w:r>
      <w:r w:rsidRPr="007F34D0">
        <w:rPr>
          <w:rFonts w:eastAsia="Times New Roman" w:cs="Arial"/>
          <w:color w:val="2C2C2C" w:themeColor="text1" w:themeShade="80"/>
          <w:sz w:val="20"/>
          <w:szCs w:val="20"/>
          <w:lang w:val="ja-JP" w:eastAsia="ja-JP" w:bidi="ja-JP"/>
        </w:rPr>
        <w:t>oneBARRIER</w:t>
      </w:r>
      <w:r w:rsidRPr="007F34D0">
        <w:rPr>
          <w:rFonts w:ascii="MS Gothic" w:eastAsia="MS Gothic" w:hAnsi="MS Gothic" w:cs="MS Gothic" w:hint="eastAsia"/>
          <w:color w:val="2C2C2C" w:themeColor="text1" w:themeShade="80"/>
          <w:sz w:val="20"/>
          <w:szCs w:val="20"/>
          <w:lang w:val="ja-JP" w:eastAsia="ja-JP" w:bidi="ja-JP"/>
        </w:rPr>
        <w:t>ソリューション</w:t>
      </w:r>
      <w:r w:rsidRPr="007F34D0">
        <w:rPr>
          <w:rFonts w:ascii="MS Mincho" w:eastAsia="MS Mincho" w:hAnsi="MS Mincho" w:cs="MS Mincho" w:hint="eastAsia"/>
          <w:color w:val="2C2C2C" w:themeColor="text1" w:themeShade="80"/>
          <w:sz w:val="20"/>
          <w:szCs w:val="20"/>
          <w:lang w:val="ja-JP" w:eastAsia="ja-JP" w:bidi="ja-JP"/>
        </w:rPr>
        <w:t>だけでなく他の</w:t>
      </w:r>
      <w:r w:rsidRPr="007F34D0">
        <w:rPr>
          <w:rFonts w:eastAsia="Times New Roman" w:cs="Arial"/>
          <w:color w:val="2C2C2C" w:themeColor="text1" w:themeShade="80"/>
          <w:sz w:val="20"/>
          <w:szCs w:val="20"/>
          <w:lang w:val="ja-JP" w:eastAsia="ja-JP" w:bidi="ja-JP"/>
        </w:rPr>
        <w:t>BOBST</w:t>
      </w:r>
      <w:r w:rsidRPr="007F34D0">
        <w:rPr>
          <w:rFonts w:ascii="MS Gothic" w:eastAsia="MS Gothic" w:hAnsi="MS Gothic" w:cs="MS Gothic" w:hint="eastAsia"/>
          <w:color w:val="2C2C2C" w:themeColor="text1" w:themeShade="80"/>
          <w:sz w:val="20"/>
          <w:szCs w:val="20"/>
          <w:lang w:val="ja-JP" w:eastAsia="ja-JP" w:bidi="ja-JP"/>
        </w:rPr>
        <w:t>の革新技術</w:t>
      </w:r>
      <w:r w:rsidRPr="007F34D0">
        <w:rPr>
          <w:rFonts w:ascii="MS Mincho" w:eastAsia="MS Mincho" w:hAnsi="MS Mincho" w:cs="MS Mincho" w:hint="eastAsia"/>
          <w:color w:val="2C2C2C" w:themeColor="text1" w:themeShade="80"/>
          <w:sz w:val="20"/>
          <w:szCs w:val="20"/>
          <w:lang w:val="ja-JP" w:eastAsia="ja-JP" w:bidi="ja-JP"/>
        </w:rPr>
        <w:t>も展示されます。</w:t>
      </w:r>
    </w:p>
    <w:p w14:paraId="67273CB4" w14:textId="77777777" w:rsidR="007F34D0" w:rsidRPr="007F34D0" w:rsidRDefault="007F34D0" w:rsidP="007F34D0">
      <w:pPr>
        <w:spacing w:line="276" w:lineRule="auto"/>
        <w:rPr>
          <w:rFonts w:ascii="MS Mincho" w:eastAsia="MS Mincho" w:hAnsi="MS Mincho" w:cs="MS Mincho"/>
          <w:color w:val="2C2C2C" w:themeColor="text1" w:themeShade="80"/>
          <w:sz w:val="20"/>
          <w:szCs w:val="20"/>
          <w:lang w:val="ja-JP" w:eastAsia="ja-JP" w:bidi="ja-JP"/>
        </w:rPr>
      </w:pPr>
    </w:p>
    <w:p w14:paraId="6750AF69" w14:textId="77777777" w:rsidR="007F34D0" w:rsidRPr="007F34D0" w:rsidRDefault="007F34D0" w:rsidP="007F34D0">
      <w:pPr>
        <w:numPr>
          <w:ilvl w:val="0"/>
          <w:numId w:val="12"/>
        </w:numPr>
        <w:contextualSpacing/>
        <w:rPr>
          <w:rFonts w:asciiTheme="minorHAnsi" w:eastAsiaTheme="minorEastAsia" w:hAnsiTheme="minorHAnsi" w:cstheme="minorBidi"/>
          <w:sz w:val="20"/>
          <w:szCs w:val="20"/>
          <w:lang w:val="en-US" w:eastAsia="ja-JP"/>
        </w:rPr>
      </w:pPr>
      <w:r w:rsidRPr="007F34D0">
        <w:rPr>
          <w:rFonts w:asciiTheme="minorHAnsi" w:eastAsiaTheme="minorEastAsia" w:hAnsiTheme="minorHAnsi" w:cstheme="minorBidi"/>
          <w:b/>
          <w:sz w:val="20"/>
          <w:szCs w:val="20"/>
          <w:lang w:val="ja-JP" w:eastAsia="ja-JP" w:bidi="ja-JP"/>
        </w:rPr>
        <w:t>BASF</w:t>
      </w:r>
      <w:r w:rsidRPr="007F34D0">
        <w:rPr>
          <w:rFonts w:ascii="MS Mincho" w:eastAsia="MS Mincho" w:hAnsi="MS Mincho" w:cstheme="minorBidi"/>
          <w:b/>
          <w:sz w:val="20"/>
          <w:szCs w:val="20"/>
          <w:lang w:val="ja-JP" w:eastAsia="ja-JP" w:bidi="ja-JP"/>
        </w:rPr>
        <w:t>社</w:t>
      </w:r>
      <w:r w:rsidRPr="007F34D0">
        <w:rPr>
          <w:rFonts w:ascii="MS Mincho" w:eastAsia="MS Mincho" w:hAnsi="MS Mincho" w:cstheme="minorBidi" w:hint="eastAsia"/>
          <w:b/>
          <w:sz w:val="20"/>
          <w:szCs w:val="20"/>
          <w:lang w:val="ja-JP" w:eastAsia="ja-JP" w:bidi="ja-JP"/>
        </w:rPr>
        <w:t>：</w:t>
      </w:r>
      <w:r w:rsidRPr="007F34D0">
        <w:rPr>
          <w:rFonts w:ascii="MS Mincho" w:eastAsia="MS Mincho" w:hAnsi="MS Mincho" w:cstheme="minorBidi"/>
          <w:bCs/>
          <w:sz w:val="20"/>
          <w:szCs w:val="20"/>
          <w:lang w:val="ja-JP" w:eastAsia="ja-JP" w:bidi="ja-JP"/>
        </w:rPr>
        <w:t>世界最大の化学企業</w:t>
      </w:r>
      <w:r w:rsidRPr="007F34D0">
        <w:rPr>
          <w:rFonts w:ascii="MS Mincho" w:eastAsia="MS Mincho" w:hAnsi="MS Mincho" w:cstheme="minorBidi" w:hint="eastAsia"/>
          <w:bCs/>
          <w:sz w:val="20"/>
          <w:szCs w:val="20"/>
          <w:lang w:val="ja-JP" w:eastAsia="ja-JP" w:bidi="ja-JP"/>
        </w:rPr>
        <w:t>として</w:t>
      </w:r>
      <w:r w:rsidRPr="007F34D0">
        <w:rPr>
          <w:rFonts w:ascii="MS Mincho" w:eastAsia="MS Mincho" w:hAnsi="MS Mincho" w:cstheme="minorBidi"/>
          <w:bCs/>
          <w:sz w:val="20"/>
          <w:szCs w:val="20"/>
          <w:lang w:val="ja-JP" w:eastAsia="ja-JP" w:bidi="ja-JP"/>
        </w:rPr>
        <w:t>業界をリードする</w:t>
      </w:r>
      <w:r w:rsidRPr="007F34D0">
        <w:rPr>
          <w:rFonts w:ascii="MS Mincho" w:eastAsia="MS Mincho" w:hAnsi="MS Mincho" w:cstheme="minorBidi" w:hint="eastAsia"/>
          <w:bCs/>
          <w:sz w:val="20"/>
          <w:szCs w:val="20"/>
          <w:lang w:val="ja-JP" w:eastAsia="ja-JP" w:bidi="ja-JP"/>
        </w:rPr>
        <w:t>この会社のスタンドで</w:t>
      </w:r>
      <w:r w:rsidRPr="007F34D0">
        <w:rPr>
          <w:rFonts w:ascii="MS Mincho" w:eastAsia="MS Mincho" w:hAnsi="MS Mincho" w:cstheme="minorBidi"/>
          <w:bCs/>
          <w:sz w:val="20"/>
          <w:szCs w:val="20"/>
          <w:lang w:val="ja-JP" w:eastAsia="ja-JP" w:bidi="ja-JP"/>
        </w:rPr>
        <w:t>は、</w:t>
      </w:r>
      <w:r w:rsidRPr="007F34D0">
        <w:rPr>
          <w:rFonts w:asciiTheme="majorHAnsi" w:eastAsia="MS Mincho" w:hAnsiTheme="majorHAnsi" w:cstheme="majorHAnsi"/>
          <w:bCs/>
          <w:sz w:val="20"/>
          <w:szCs w:val="20"/>
          <w:lang w:val="ja-JP" w:eastAsia="ja-JP" w:bidi="ja-JP"/>
        </w:rPr>
        <w:t>BASF</w:t>
      </w:r>
      <w:r w:rsidRPr="007F34D0">
        <w:rPr>
          <w:rFonts w:ascii="MS Mincho" w:eastAsia="MS Mincho" w:hAnsi="MS Mincho" w:cstheme="minorBidi" w:hint="eastAsia"/>
          <w:bCs/>
          <w:sz w:val="20"/>
          <w:szCs w:val="20"/>
          <w:lang w:val="ja-JP" w:eastAsia="ja-JP" w:bidi="ja-JP"/>
        </w:rPr>
        <w:t>社の水性接着剤を使って共同開発し、</w:t>
      </w:r>
      <w:r w:rsidRPr="007F34D0">
        <w:rPr>
          <w:rFonts w:asciiTheme="majorHAnsi" w:eastAsia="MS Mincho" w:hAnsiTheme="majorHAnsi" w:cstheme="majorHAnsi"/>
          <w:bCs/>
          <w:sz w:val="20"/>
          <w:szCs w:val="20"/>
          <w:lang w:val="ja-JP" w:eastAsia="ja-JP" w:bidi="ja-JP"/>
        </w:rPr>
        <w:t>BOBST</w:t>
      </w:r>
      <w:r w:rsidRPr="007F34D0">
        <w:rPr>
          <w:rFonts w:ascii="MS Mincho" w:eastAsia="MS Mincho" w:hAnsi="MS Mincho" w:cstheme="minorBidi"/>
          <w:bCs/>
          <w:sz w:val="20"/>
          <w:szCs w:val="20"/>
          <w:lang w:val="ja-JP" w:eastAsia="ja-JP" w:bidi="ja-JP"/>
        </w:rPr>
        <w:t>ラミネーター</w:t>
      </w:r>
      <w:r w:rsidRPr="007F34D0">
        <w:rPr>
          <w:rFonts w:ascii="MS Mincho" w:eastAsia="MS Mincho" w:hAnsi="MS Mincho" w:cstheme="minorBidi" w:hint="eastAsia"/>
          <w:bCs/>
          <w:sz w:val="20"/>
          <w:szCs w:val="20"/>
          <w:lang w:val="ja-JP" w:eastAsia="ja-JP" w:bidi="ja-JP"/>
        </w:rPr>
        <w:t>で</w:t>
      </w:r>
      <w:r w:rsidRPr="007F34D0">
        <w:rPr>
          <w:rFonts w:ascii="MS Mincho" w:eastAsia="MS Mincho" w:hAnsi="MS Mincho" w:cstheme="minorBidi"/>
          <w:bCs/>
          <w:sz w:val="20"/>
          <w:szCs w:val="20"/>
          <w:lang w:val="ja-JP" w:eastAsia="ja-JP" w:bidi="ja-JP"/>
        </w:rPr>
        <w:t>ラミネート</w:t>
      </w:r>
      <w:r w:rsidRPr="007F34D0">
        <w:rPr>
          <w:rFonts w:ascii="MS Mincho" w:eastAsia="MS Mincho" w:hAnsi="MS Mincho" w:cstheme="minorBidi" w:hint="eastAsia"/>
          <w:bCs/>
          <w:sz w:val="20"/>
          <w:szCs w:val="20"/>
          <w:lang w:val="ja-JP" w:eastAsia="ja-JP" w:bidi="ja-JP"/>
        </w:rPr>
        <w:t>されたパッケージ素材のサンプルを展示します。</w:t>
      </w:r>
    </w:p>
    <w:p w14:paraId="1D66502C" w14:textId="77777777" w:rsidR="007F34D0" w:rsidRPr="007F34D0" w:rsidRDefault="007F34D0" w:rsidP="007F34D0">
      <w:pPr>
        <w:ind w:firstLineChars="350" w:firstLine="700"/>
        <w:rPr>
          <w:rFonts w:asciiTheme="minorHAnsi" w:eastAsia="MS Mincho" w:hAnsiTheme="minorHAnsi" w:cstheme="minorBidi"/>
          <w:sz w:val="20"/>
          <w:szCs w:val="20"/>
          <w:lang w:val="en-US" w:eastAsia="ja-JP"/>
        </w:rPr>
      </w:pPr>
      <w:r w:rsidRPr="007F34D0">
        <w:rPr>
          <w:rFonts w:ascii="MS Mincho" w:eastAsia="MS Mincho" w:hAnsi="MS Mincho" w:cstheme="minorBidi"/>
          <w:sz w:val="20"/>
          <w:szCs w:val="20"/>
          <w:lang w:val="ja-JP" w:eastAsia="ja-JP" w:bidi="ja-JP"/>
        </w:rPr>
        <w:t>スタンド</w:t>
      </w:r>
      <w:r w:rsidRPr="007F34D0">
        <w:rPr>
          <w:rFonts w:asciiTheme="majorHAnsi" w:eastAsia="MS Mincho" w:hAnsiTheme="majorHAnsi" w:cstheme="majorHAnsi"/>
          <w:sz w:val="20"/>
          <w:szCs w:val="20"/>
          <w:lang w:val="ja-JP" w:eastAsia="ja-JP" w:bidi="ja-JP"/>
        </w:rPr>
        <w:t>B43</w:t>
      </w:r>
      <w:r w:rsidRPr="007F34D0">
        <w:rPr>
          <w:rFonts w:ascii="MS Mincho" w:eastAsia="MS Mincho" w:hAnsi="MS Mincho" w:cstheme="minorBidi"/>
          <w:sz w:val="20"/>
          <w:szCs w:val="20"/>
          <w:lang w:val="ja-JP" w:eastAsia="ja-JP" w:bidi="ja-JP"/>
        </w:rPr>
        <w:t>、ホール</w:t>
      </w:r>
      <w:r w:rsidRPr="007F34D0">
        <w:rPr>
          <w:rFonts w:asciiTheme="majorHAnsi" w:eastAsia="MS Mincho" w:hAnsiTheme="majorHAnsi" w:cstheme="majorHAnsi"/>
          <w:sz w:val="20"/>
          <w:szCs w:val="20"/>
          <w:lang w:val="ja-JP" w:eastAsia="ja-JP" w:bidi="ja-JP"/>
        </w:rPr>
        <w:t>10</w:t>
      </w:r>
    </w:p>
    <w:p w14:paraId="791E7994" w14:textId="77777777" w:rsidR="007F34D0" w:rsidRPr="007F34D0" w:rsidRDefault="007F34D0" w:rsidP="007F34D0">
      <w:pPr>
        <w:numPr>
          <w:ilvl w:val="0"/>
          <w:numId w:val="12"/>
        </w:numPr>
        <w:spacing w:line="276" w:lineRule="auto"/>
        <w:contextualSpacing/>
        <w:rPr>
          <w:rFonts w:eastAsia="Times New Roman" w:cs="Arial"/>
          <w:color w:val="2C2C2C" w:themeColor="text1" w:themeShade="80"/>
          <w:sz w:val="20"/>
          <w:szCs w:val="20"/>
          <w:lang w:val="en-US" w:eastAsia="ja-JP"/>
        </w:rPr>
      </w:pPr>
      <w:r w:rsidRPr="007F34D0">
        <w:rPr>
          <w:rFonts w:eastAsia="Times New Roman" w:cs="Arial"/>
          <w:b/>
          <w:sz w:val="20"/>
          <w:szCs w:val="20"/>
          <w:lang w:val="ja-JP" w:eastAsia="ja-JP" w:bidi="ja-JP"/>
        </w:rPr>
        <w:t>AMB</w:t>
      </w:r>
      <w:r w:rsidRPr="007F34D0">
        <w:rPr>
          <w:rFonts w:ascii="MS Mincho" w:eastAsia="MS Mincho" w:hAnsi="MS Mincho" w:cs="MS Mincho" w:hint="eastAsia"/>
          <w:b/>
          <w:sz w:val="20"/>
          <w:szCs w:val="20"/>
          <w:lang w:val="ja-JP" w:eastAsia="ja-JP" w:bidi="ja-JP"/>
        </w:rPr>
        <w:t>社：</w:t>
      </w:r>
      <w:r w:rsidRPr="007F34D0">
        <w:rPr>
          <w:rFonts w:ascii="MS Gothic" w:eastAsia="MS Gothic" w:hAnsi="MS Gothic" w:cs="MS Gothic" w:hint="eastAsia"/>
          <w:sz w:val="20"/>
          <w:szCs w:val="20"/>
          <w:shd w:val="clear" w:color="auto" w:fill="FFFFFF"/>
          <w:lang w:val="ja-JP" w:eastAsia="ja-JP" w:bidi="ja-JP"/>
        </w:rPr>
        <w:t>食品および食品包装業界をリードする国際</w:t>
      </w:r>
      <w:r w:rsidRPr="007F34D0">
        <w:rPr>
          <w:rFonts w:ascii="MS Mincho" w:eastAsia="MS Mincho" w:hAnsi="MS Mincho" w:cs="MS Mincho" w:hint="eastAsia"/>
          <w:sz w:val="20"/>
          <w:szCs w:val="20"/>
          <w:shd w:val="clear" w:color="auto" w:fill="FFFFFF"/>
          <w:lang w:val="ja-JP" w:eastAsia="ja-JP" w:bidi="ja-JP"/>
        </w:rPr>
        <w:t>的</w:t>
      </w:r>
      <w:r w:rsidRPr="007F34D0">
        <w:rPr>
          <w:rFonts w:ascii="MS Gothic" w:eastAsia="MS Gothic" w:hAnsi="MS Gothic" w:cs="MS Gothic" w:hint="eastAsia"/>
          <w:sz w:val="20"/>
          <w:szCs w:val="20"/>
          <w:shd w:val="clear" w:color="auto" w:fill="FFFFFF"/>
          <w:lang w:val="ja-JP" w:eastAsia="ja-JP" w:bidi="ja-JP"/>
        </w:rPr>
        <w:t>企業</w:t>
      </w:r>
      <w:r w:rsidRPr="007F34D0">
        <w:rPr>
          <w:rFonts w:ascii="MS Mincho" w:eastAsia="MS Mincho" w:hAnsi="MS Mincho" w:cs="MS Mincho" w:hint="eastAsia"/>
          <w:bCs/>
          <w:sz w:val="20"/>
          <w:szCs w:val="20"/>
          <w:lang w:val="ja-JP" w:eastAsia="ja-JP" w:bidi="ja-JP"/>
        </w:rPr>
        <w:t>で、</w:t>
      </w:r>
      <w:r w:rsidRPr="007F34D0">
        <w:rPr>
          <w:rFonts w:eastAsia="Times New Roman" w:cs="Arial"/>
          <w:bCs/>
          <w:sz w:val="20"/>
          <w:szCs w:val="20"/>
          <w:lang w:val="ja-JP" w:eastAsia="ja-JP" w:bidi="ja-JP"/>
        </w:rPr>
        <w:t>BOBST</w:t>
      </w:r>
      <w:r w:rsidRPr="007F34D0">
        <w:rPr>
          <w:rFonts w:ascii="MS Mincho" w:eastAsia="MS Mincho" w:hAnsi="MS Mincho" w:cs="MS Mincho" w:hint="eastAsia"/>
          <w:bCs/>
          <w:sz w:val="20"/>
          <w:szCs w:val="20"/>
          <w:lang w:val="ja-JP" w:eastAsia="ja-JP" w:bidi="ja-JP"/>
        </w:rPr>
        <w:t>、</w:t>
      </w:r>
      <w:r w:rsidRPr="007F34D0">
        <w:rPr>
          <w:rFonts w:eastAsia="Times New Roman" w:cs="Arial"/>
          <w:bCs/>
          <w:sz w:val="20"/>
          <w:szCs w:val="20"/>
          <w:lang w:val="ja-JP" w:eastAsia="ja-JP" w:bidi="ja-JP"/>
        </w:rPr>
        <w:t>BASF</w:t>
      </w:r>
      <w:r w:rsidRPr="007F34D0">
        <w:rPr>
          <w:rFonts w:ascii="MS Mincho" w:eastAsia="MS Mincho" w:hAnsi="MS Mincho" w:cs="MS Mincho" w:hint="eastAsia"/>
          <w:bCs/>
          <w:sz w:val="20"/>
          <w:szCs w:val="20"/>
          <w:lang w:val="ja-JP" w:eastAsia="ja-JP" w:bidi="ja-JP"/>
        </w:rPr>
        <w:t>社と共に、印刷からラミネートまで、完全な水性セットアップの適用例とメリットをご紹介します。</w:t>
      </w:r>
    </w:p>
    <w:p w14:paraId="212B1B8D" w14:textId="77777777" w:rsidR="007F34D0" w:rsidRPr="007F34D0" w:rsidRDefault="007F34D0" w:rsidP="007F34D0">
      <w:pPr>
        <w:spacing w:line="276" w:lineRule="auto"/>
        <w:ind w:left="720"/>
        <w:contextualSpacing/>
        <w:rPr>
          <w:rFonts w:eastAsia="MS Mincho" w:cs="Arial"/>
          <w:sz w:val="20"/>
          <w:szCs w:val="20"/>
          <w:shd w:val="clear" w:color="auto" w:fill="FFFFFF"/>
          <w:lang w:val="ja-JP" w:eastAsia="ja-JP" w:bidi="ja-JP"/>
        </w:rPr>
      </w:pPr>
      <w:r w:rsidRPr="007F34D0">
        <w:rPr>
          <w:rFonts w:ascii="MS Mincho" w:eastAsia="MS Mincho" w:hAnsi="MS Mincho" w:cs="MS Mincho" w:hint="eastAsia"/>
          <w:sz w:val="20"/>
          <w:szCs w:val="20"/>
          <w:shd w:val="clear" w:color="auto" w:fill="FFFFFF"/>
          <w:lang w:val="ja-JP" w:eastAsia="ja-JP" w:bidi="ja-JP"/>
        </w:rPr>
        <w:t>スタンド</w:t>
      </w:r>
      <w:r w:rsidRPr="007F34D0">
        <w:rPr>
          <w:rFonts w:eastAsia="Arial" w:cs="Arial"/>
          <w:sz w:val="20"/>
          <w:szCs w:val="20"/>
          <w:shd w:val="clear" w:color="auto" w:fill="FFFFFF"/>
          <w:lang w:val="ja-JP" w:eastAsia="ja-JP" w:bidi="ja-JP"/>
        </w:rPr>
        <w:t>C04</w:t>
      </w:r>
      <w:r w:rsidRPr="007F34D0">
        <w:rPr>
          <w:rFonts w:ascii="MS Mincho" w:eastAsia="MS Mincho" w:hAnsi="MS Mincho" w:cs="MS Mincho" w:hint="eastAsia"/>
          <w:sz w:val="20"/>
          <w:szCs w:val="20"/>
          <w:shd w:val="clear" w:color="auto" w:fill="FFFFFF"/>
          <w:lang w:val="ja-JP" w:eastAsia="ja-JP" w:bidi="ja-JP"/>
        </w:rPr>
        <w:t>、ホール</w:t>
      </w:r>
      <w:r w:rsidRPr="007F34D0">
        <w:rPr>
          <w:rFonts w:eastAsia="Arial" w:cs="Arial"/>
          <w:sz w:val="20"/>
          <w:szCs w:val="20"/>
          <w:shd w:val="clear" w:color="auto" w:fill="FFFFFF"/>
          <w:lang w:val="ja-JP" w:eastAsia="ja-JP" w:bidi="ja-JP"/>
        </w:rPr>
        <w:t>9</w:t>
      </w:r>
    </w:p>
    <w:p w14:paraId="0DCCC292" w14:textId="77777777" w:rsidR="007F34D0" w:rsidRPr="007F34D0" w:rsidRDefault="007F34D0" w:rsidP="007F34D0">
      <w:pPr>
        <w:numPr>
          <w:ilvl w:val="0"/>
          <w:numId w:val="12"/>
        </w:numPr>
        <w:spacing w:line="276" w:lineRule="auto"/>
        <w:contextualSpacing/>
        <w:rPr>
          <w:rFonts w:eastAsia="Times New Roman" w:cs="Arial"/>
          <w:color w:val="2C2C2C" w:themeColor="text1" w:themeShade="80"/>
          <w:sz w:val="20"/>
          <w:szCs w:val="20"/>
          <w:lang w:val="en-US" w:eastAsia="ja-JP"/>
        </w:rPr>
      </w:pPr>
      <w:r w:rsidRPr="007F34D0">
        <w:rPr>
          <w:rFonts w:eastAsia="Times New Roman" w:cs="Arial"/>
          <w:b/>
          <w:color w:val="2C2C2C" w:themeColor="text1" w:themeShade="80"/>
          <w:sz w:val="20"/>
          <w:szCs w:val="20"/>
          <w:lang w:val="ja-JP" w:eastAsia="ja-JP" w:bidi="ja-JP"/>
        </w:rPr>
        <w:t>Morchem</w:t>
      </w:r>
      <w:r w:rsidRPr="007F34D0">
        <w:rPr>
          <w:rFonts w:ascii="MS Mincho" w:eastAsia="MS Mincho" w:hAnsi="MS Mincho" w:cs="MS Mincho" w:hint="eastAsia"/>
          <w:b/>
          <w:color w:val="2C2C2C" w:themeColor="text1" w:themeShade="80"/>
          <w:sz w:val="20"/>
          <w:szCs w:val="20"/>
          <w:lang w:val="ja-JP" w:eastAsia="ja-JP" w:bidi="ja-JP"/>
        </w:rPr>
        <w:t>社：</w:t>
      </w:r>
      <w:r w:rsidRPr="007F34D0">
        <w:rPr>
          <w:rFonts w:ascii="MS Mincho" w:eastAsia="MS Mincho" w:hAnsi="MS Mincho" w:cs="MS Mincho" w:hint="eastAsia"/>
          <w:sz w:val="20"/>
          <w:szCs w:val="20"/>
          <w:lang w:val="ja-JP" w:eastAsia="ja-JP" w:bidi="ja-JP"/>
        </w:rPr>
        <w:t>軟</w:t>
      </w:r>
      <w:r w:rsidRPr="007F34D0">
        <w:rPr>
          <w:rFonts w:ascii="MS Gothic" w:eastAsia="MS Gothic" w:hAnsi="MS Gothic" w:cs="MS Gothic" w:hint="eastAsia"/>
          <w:sz w:val="20"/>
          <w:szCs w:val="20"/>
          <w:lang w:val="ja-JP" w:eastAsia="ja-JP" w:bidi="ja-JP"/>
        </w:rPr>
        <w:t>包装業界やその他のラミネート技術向けの接着剤とコーティングの</w:t>
      </w:r>
      <w:r w:rsidRPr="007F34D0">
        <w:rPr>
          <w:rFonts w:ascii="MS Mincho" w:eastAsia="MS Mincho" w:hAnsi="MS Mincho" w:cs="MS Mincho" w:hint="eastAsia"/>
          <w:sz w:val="20"/>
          <w:szCs w:val="20"/>
          <w:lang w:val="ja-JP" w:eastAsia="ja-JP" w:bidi="ja-JP"/>
        </w:rPr>
        <w:t>世界的サプライヤーで</w:t>
      </w:r>
      <w:r w:rsidRPr="007F34D0">
        <w:rPr>
          <w:rFonts w:ascii="MS Gothic" w:eastAsia="MS Gothic" w:hAnsi="MS Gothic" w:cs="MS Gothic" w:hint="eastAsia"/>
          <w:color w:val="2C2C2C" w:themeColor="text1" w:themeShade="80"/>
          <w:sz w:val="20"/>
          <w:szCs w:val="20"/>
          <w:lang w:val="ja-JP" w:eastAsia="ja-JP" w:bidi="ja-JP"/>
        </w:rPr>
        <w:t>、</w:t>
      </w:r>
      <w:r w:rsidRPr="007F34D0">
        <w:rPr>
          <w:rFonts w:eastAsia="Times New Roman" w:cs="Arial"/>
          <w:color w:val="2C2C2C" w:themeColor="text1" w:themeShade="80"/>
          <w:sz w:val="20"/>
          <w:szCs w:val="20"/>
          <w:lang w:val="ja-JP" w:eastAsia="ja-JP" w:bidi="ja-JP"/>
        </w:rPr>
        <w:t xml:space="preserve">BOBST </w:t>
      </w:r>
      <w:r w:rsidRPr="007F34D0">
        <w:rPr>
          <w:rFonts w:ascii="MS Mincho" w:eastAsia="MS Mincho" w:hAnsi="MS Mincho" w:cs="MS Mincho" w:hint="eastAsia"/>
          <w:color w:val="2C2C2C" w:themeColor="text1" w:themeShade="80"/>
          <w:sz w:val="20"/>
          <w:szCs w:val="20"/>
          <w:lang w:val="ja-JP" w:eastAsia="ja-JP" w:bidi="ja-JP"/>
        </w:rPr>
        <w:t>ラミネーター</w:t>
      </w:r>
      <w:r w:rsidRPr="007F34D0">
        <w:rPr>
          <w:rFonts w:eastAsia="Times New Roman" w:cs="Arial"/>
          <w:color w:val="2C2C2C" w:themeColor="text1" w:themeShade="80"/>
          <w:sz w:val="20"/>
          <w:szCs w:val="20"/>
          <w:lang w:val="ja-JP" w:eastAsia="ja-JP" w:bidi="ja-JP"/>
        </w:rPr>
        <w:t>NOVA SX 550</w:t>
      </w:r>
      <w:r w:rsidRPr="007F34D0">
        <w:rPr>
          <w:rFonts w:ascii="MS Mincho" w:eastAsia="MS Mincho" w:hAnsi="MS Mincho" w:cs="MS Mincho" w:hint="eastAsia"/>
          <w:color w:val="2C2C2C" w:themeColor="text1" w:themeShade="80"/>
          <w:sz w:val="20"/>
          <w:szCs w:val="20"/>
          <w:lang w:val="ja-JP" w:eastAsia="ja-JP" w:bidi="ja-JP"/>
        </w:rPr>
        <w:t>を使用してラミネートされたサンプルを展示します。会期中は毎日ライブデモを行いますので、ブースでご覧いただけます。</w:t>
      </w:r>
      <w:r w:rsidRPr="007F34D0">
        <w:rPr>
          <w:rFonts w:eastAsia="Times New Roman" w:cs="Arial"/>
          <w:color w:val="2C2C2C" w:themeColor="text1" w:themeShade="80"/>
          <w:sz w:val="20"/>
          <w:szCs w:val="20"/>
          <w:lang w:val="ja-JP" w:eastAsia="ja-JP" w:bidi="ja-JP"/>
        </w:rPr>
        <w:t>NOVA SX 550</w:t>
      </w:r>
      <w:r w:rsidRPr="007F34D0">
        <w:rPr>
          <w:rFonts w:ascii="MS Mincho" w:eastAsia="MS Mincho" w:hAnsi="MS Mincho" w:cs="MS Mincho" w:hint="eastAsia"/>
          <w:color w:val="2C2C2C" w:themeColor="text1" w:themeShade="80"/>
          <w:sz w:val="20"/>
          <w:szCs w:val="20"/>
          <w:lang w:val="ja-JP" w:eastAsia="ja-JP" w:bidi="ja-JP"/>
        </w:rPr>
        <w:t>ラミネーターは柔軟性、生産性、使い易さを再認識頂ける無溶剤型モジュラーラミネーターです。</w:t>
      </w:r>
    </w:p>
    <w:p w14:paraId="0351266C" w14:textId="77777777" w:rsidR="007F34D0" w:rsidRPr="007F34D0" w:rsidRDefault="007F34D0" w:rsidP="007F34D0">
      <w:pPr>
        <w:spacing w:line="276" w:lineRule="auto"/>
        <w:ind w:left="720"/>
        <w:contextualSpacing/>
        <w:rPr>
          <w:rFonts w:eastAsia="Times New Roman" w:cs="Arial"/>
          <w:color w:val="2C2C2C" w:themeColor="text1" w:themeShade="80"/>
          <w:sz w:val="20"/>
          <w:szCs w:val="20"/>
          <w:lang w:val="en-US" w:eastAsia="ja-JP"/>
        </w:rPr>
      </w:pPr>
      <w:r w:rsidRPr="007F34D0">
        <w:rPr>
          <w:rFonts w:ascii="MS Mincho" w:eastAsia="MS Mincho" w:hAnsi="MS Mincho" w:cs="MS Mincho" w:hint="eastAsia"/>
          <w:color w:val="2C2C2C" w:themeColor="text1" w:themeShade="80"/>
          <w:sz w:val="20"/>
          <w:szCs w:val="20"/>
          <w:lang w:val="ja-JP" w:eastAsia="ja-JP" w:bidi="ja-JP"/>
        </w:rPr>
        <w:t>ス</w:t>
      </w:r>
      <w:r w:rsidRPr="007F34D0">
        <w:rPr>
          <w:rFonts w:ascii="MS Gothic" w:eastAsia="MS Gothic" w:hAnsi="MS Gothic" w:cs="MS Gothic" w:hint="eastAsia"/>
          <w:color w:val="2C2C2C" w:themeColor="text1" w:themeShade="80"/>
          <w:sz w:val="20"/>
          <w:szCs w:val="20"/>
          <w:lang w:val="ja-JP" w:eastAsia="ja-JP" w:bidi="ja-JP"/>
        </w:rPr>
        <w:t>タンド</w:t>
      </w:r>
      <w:r w:rsidRPr="007F34D0">
        <w:rPr>
          <w:rFonts w:eastAsia="Times New Roman" w:cs="Arial"/>
          <w:color w:val="2C2C2C" w:themeColor="text1" w:themeShade="80"/>
          <w:sz w:val="20"/>
          <w:szCs w:val="20"/>
          <w:lang w:val="ja-JP" w:eastAsia="ja-JP" w:bidi="ja-JP"/>
        </w:rPr>
        <w:t>D82</w:t>
      </w:r>
      <w:r w:rsidRPr="007F34D0">
        <w:rPr>
          <w:rFonts w:ascii="MS Gothic" w:eastAsia="MS Gothic" w:hAnsi="MS Gothic" w:cs="MS Gothic" w:hint="eastAsia"/>
          <w:color w:val="2C2C2C" w:themeColor="text1" w:themeShade="80"/>
          <w:sz w:val="20"/>
          <w:szCs w:val="20"/>
          <w:lang w:val="ja-JP" w:eastAsia="ja-JP" w:bidi="ja-JP"/>
        </w:rPr>
        <w:t>、ホール</w:t>
      </w:r>
      <w:r w:rsidRPr="007F34D0">
        <w:rPr>
          <w:rFonts w:eastAsia="Times New Roman" w:cs="Arial"/>
          <w:color w:val="2C2C2C" w:themeColor="text1" w:themeShade="80"/>
          <w:sz w:val="20"/>
          <w:szCs w:val="20"/>
          <w:lang w:val="ja-JP" w:eastAsia="ja-JP" w:bidi="ja-JP"/>
        </w:rPr>
        <w:t>10</w:t>
      </w:r>
    </w:p>
    <w:p w14:paraId="5B3BA65E" w14:textId="77777777" w:rsidR="007F34D0" w:rsidRPr="007F34D0" w:rsidRDefault="007F34D0" w:rsidP="007F34D0">
      <w:pPr>
        <w:numPr>
          <w:ilvl w:val="0"/>
          <w:numId w:val="12"/>
        </w:numPr>
        <w:spacing w:line="276" w:lineRule="auto"/>
        <w:contextualSpacing/>
        <w:rPr>
          <w:rFonts w:eastAsia="Times New Roman" w:cs="Arial"/>
          <w:b/>
          <w:bCs/>
          <w:color w:val="000000"/>
          <w:sz w:val="20"/>
          <w:szCs w:val="20"/>
          <w:lang w:val="en-US" w:eastAsia="ja-JP"/>
        </w:rPr>
      </w:pPr>
      <w:proofErr w:type="spellStart"/>
      <w:r w:rsidRPr="007F34D0">
        <w:rPr>
          <w:rFonts w:eastAsia="Times New Roman" w:cs="Arial"/>
          <w:b/>
          <w:bCs/>
          <w:color w:val="000000"/>
          <w:sz w:val="20"/>
          <w:szCs w:val="20"/>
          <w:lang w:val="en-US" w:eastAsia="ja-JP"/>
        </w:rPr>
        <w:lastRenderedPageBreak/>
        <w:t>Metsä</w:t>
      </w:r>
      <w:proofErr w:type="spellEnd"/>
      <w:r w:rsidRPr="007F34D0">
        <w:rPr>
          <w:rFonts w:eastAsia="Times New Roman" w:cs="Arial"/>
          <w:b/>
          <w:bCs/>
          <w:color w:val="000000"/>
          <w:sz w:val="20"/>
          <w:szCs w:val="20"/>
          <w:lang w:val="en-US" w:eastAsia="ja-JP"/>
        </w:rPr>
        <w:t xml:space="preserve"> Board</w:t>
      </w:r>
      <w:r w:rsidRPr="007F34D0">
        <w:rPr>
          <w:rFonts w:ascii="MS Mincho" w:eastAsia="MS Mincho" w:hAnsi="MS Mincho" w:cs="MS Mincho" w:hint="eastAsia"/>
          <w:b/>
          <w:bCs/>
          <w:color w:val="000000"/>
          <w:sz w:val="20"/>
          <w:szCs w:val="20"/>
          <w:lang w:val="en-US" w:eastAsia="ja-JP"/>
        </w:rPr>
        <w:t>社：</w:t>
      </w:r>
      <w:r w:rsidRPr="007F34D0">
        <w:rPr>
          <w:rFonts w:ascii="MS Mincho" w:eastAsia="MS Mincho" w:hAnsi="MS Mincho" w:cs="MS Mincho" w:hint="eastAsia"/>
          <w:bCs/>
          <w:color w:val="000000"/>
          <w:sz w:val="20"/>
          <w:szCs w:val="20"/>
          <w:lang w:val="ja-JP" w:eastAsia="ja-JP" w:bidi="ja-JP"/>
        </w:rPr>
        <w:t>上質</w:t>
      </w:r>
      <w:r w:rsidRPr="007F34D0">
        <w:rPr>
          <w:rFonts w:ascii="MS Gothic" w:eastAsia="MS Gothic" w:hAnsi="MS Gothic" w:cs="MS Gothic" w:hint="eastAsia"/>
          <w:bCs/>
          <w:color w:val="000000"/>
          <w:sz w:val="20"/>
          <w:szCs w:val="20"/>
          <w:lang w:val="ja-JP" w:eastAsia="ja-JP" w:bidi="ja-JP"/>
        </w:rPr>
        <w:t>フレッシュファイバー</w:t>
      </w:r>
      <w:r w:rsidRPr="007F34D0">
        <w:rPr>
          <w:rFonts w:ascii="MS Mincho" w:eastAsia="MS Mincho" w:hAnsi="MS Mincho" w:cs="MS Mincho" w:hint="eastAsia"/>
          <w:bCs/>
          <w:color w:val="000000"/>
          <w:sz w:val="20"/>
          <w:szCs w:val="20"/>
          <w:lang w:val="ja-JP" w:eastAsia="ja-JP" w:bidi="ja-JP"/>
        </w:rPr>
        <w:t>板紙</w:t>
      </w:r>
      <w:r w:rsidRPr="007F34D0">
        <w:rPr>
          <w:rFonts w:ascii="MS Gothic" w:eastAsia="MS Gothic" w:hAnsi="MS Gothic" w:cs="MS Gothic" w:hint="eastAsia"/>
          <w:bCs/>
          <w:color w:val="000000"/>
          <w:sz w:val="20"/>
          <w:szCs w:val="20"/>
          <w:lang w:val="ja-JP" w:eastAsia="ja-JP" w:bidi="ja-JP"/>
        </w:rPr>
        <w:t>の大手メーカーで</w:t>
      </w:r>
      <w:r w:rsidRPr="007F34D0">
        <w:rPr>
          <w:rFonts w:ascii="MS Mincho" w:eastAsia="MS Mincho" w:hAnsi="MS Mincho" w:cs="MS Mincho" w:hint="eastAsia"/>
          <w:bCs/>
          <w:color w:val="000000"/>
          <w:sz w:val="20"/>
          <w:szCs w:val="20"/>
          <w:lang w:val="ja-JP" w:eastAsia="ja-JP" w:bidi="ja-JP"/>
        </w:rPr>
        <w:t>、</w:t>
      </w:r>
      <w:r w:rsidRPr="007F34D0">
        <w:rPr>
          <w:rFonts w:ascii="MS Mincho" w:eastAsia="MS Mincho" w:hAnsi="MS Mincho" w:cs="MS Mincho" w:hint="eastAsia"/>
          <w:sz w:val="20"/>
          <w:szCs w:val="20"/>
          <w:lang w:val="ja-JP" w:eastAsia="ja-JP" w:bidi="ja-JP"/>
        </w:rPr>
        <w:t>機械と材料の相互の影響を完全に把握する為に、</w:t>
      </w:r>
      <w:r w:rsidRPr="007F34D0">
        <w:rPr>
          <w:rFonts w:eastAsia="Times New Roman" w:cs="Arial"/>
          <w:bCs/>
          <w:color w:val="000000"/>
          <w:sz w:val="20"/>
          <w:szCs w:val="20"/>
          <w:lang w:val="en-US" w:eastAsia="ja-JP" w:bidi="ja-JP"/>
        </w:rPr>
        <w:t xml:space="preserve">Mex </w:t>
      </w:r>
      <w:r w:rsidRPr="007F34D0">
        <w:rPr>
          <w:rFonts w:ascii="MS Mincho" w:eastAsia="MS Mincho" w:hAnsi="MS Mincho" w:cs="MS Mincho" w:hint="eastAsia"/>
          <w:bCs/>
          <w:color w:val="000000"/>
          <w:sz w:val="20"/>
          <w:szCs w:val="20"/>
          <w:lang w:val="en-US" w:eastAsia="ja-JP" w:bidi="ja-JP"/>
        </w:rPr>
        <w:t>にある</w:t>
      </w:r>
      <w:r w:rsidRPr="007F34D0">
        <w:rPr>
          <w:rFonts w:eastAsia="Times New Roman" w:cs="Arial"/>
          <w:bCs/>
          <w:color w:val="000000"/>
          <w:sz w:val="20"/>
          <w:szCs w:val="20"/>
          <w:lang w:val="en-US" w:eastAsia="ja-JP" w:bidi="ja-JP"/>
        </w:rPr>
        <w:t>Bobst</w:t>
      </w:r>
      <w:r w:rsidRPr="007F34D0">
        <w:rPr>
          <w:rFonts w:ascii="MS Mincho" w:eastAsia="MS Mincho" w:hAnsi="MS Mincho" w:cs="MS Mincho" w:hint="eastAsia"/>
          <w:bCs/>
          <w:color w:val="000000"/>
          <w:sz w:val="20"/>
          <w:szCs w:val="20"/>
          <w:lang w:val="en-US" w:eastAsia="ja-JP" w:bidi="ja-JP"/>
        </w:rPr>
        <w:t>コンピテンスセンター</w:t>
      </w:r>
      <w:r w:rsidRPr="007F34D0">
        <w:rPr>
          <w:rFonts w:ascii="MS Mincho" w:eastAsia="MS Mincho" w:hAnsi="MS Mincho" w:cs="MS Mincho" w:hint="eastAsia"/>
          <w:bCs/>
          <w:color w:val="000000"/>
          <w:sz w:val="20"/>
          <w:szCs w:val="20"/>
          <w:lang w:val="ja-JP" w:eastAsia="ja-JP" w:bidi="ja-JP"/>
        </w:rPr>
        <w:t>と協力</w:t>
      </w:r>
      <w:r w:rsidRPr="007F34D0">
        <w:rPr>
          <w:rFonts w:ascii="MS Mincho" w:eastAsia="MS Mincho" w:hAnsi="MS Mincho" w:cs="MS Mincho" w:hint="eastAsia"/>
          <w:sz w:val="20"/>
          <w:szCs w:val="20"/>
          <w:lang w:val="ja-JP" w:eastAsia="ja-JP" w:bidi="ja-JP"/>
        </w:rPr>
        <w:t>しています。</w:t>
      </w:r>
      <w:r w:rsidRPr="007F34D0">
        <w:rPr>
          <w:rFonts w:ascii="MS Mincho" w:eastAsia="MS Mincho" w:hAnsi="MS Mincho" w:cs="MS Mincho" w:hint="eastAsia"/>
          <w:color w:val="000000"/>
          <w:sz w:val="20"/>
          <w:szCs w:val="20"/>
          <w:lang w:val="ja-JP" w:eastAsia="ja-JP" w:bidi="ja-JP"/>
        </w:rPr>
        <w:t>今回は、</w:t>
      </w:r>
      <w:r w:rsidRPr="007F34D0">
        <w:rPr>
          <w:rFonts w:eastAsia="Times New Roman" w:cs="Arial"/>
          <w:color w:val="000000"/>
          <w:sz w:val="20"/>
          <w:szCs w:val="20"/>
          <w:lang w:val="ja-JP" w:eastAsia="ja-JP" w:bidi="ja-JP"/>
        </w:rPr>
        <w:t>BOBST</w:t>
      </w:r>
      <w:r w:rsidRPr="007F34D0">
        <w:rPr>
          <w:rFonts w:ascii="MS Mincho" w:eastAsia="MS Mincho" w:hAnsi="MS Mincho" w:cs="MS Mincho" w:hint="eastAsia"/>
          <w:color w:val="000000"/>
          <w:sz w:val="20"/>
          <w:szCs w:val="20"/>
          <w:lang w:val="ja-JP" w:eastAsia="ja-JP" w:bidi="ja-JP"/>
        </w:rPr>
        <w:t>の平盤打抜機と製函機で加工された板紙パッケージが</w:t>
      </w:r>
      <w:r w:rsidRPr="007F34D0">
        <w:rPr>
          <w:rFonts w:ascii="MS Mincho" w:eastAsia="MS Mincho" w:hAnsi="MS Mincho" w:cs="MS Mincho" w:hint="eastAsia"/>
          <w:sz w:val="20"/>
          <w:szCs w:val="20"/>
          <w:lang w:val="ja-JP" w:eastAsia="ja-JP" w:bidi="ja-JP"/>
        </w:rPr>
        <w:t>展示</w:t>
      </w:r>
      <w:r w:rsidRPr="007F34D0">
        <w:rPr>
          <w:rFonts w:ascii="MS Mincho" w:eastAsia="MS Mincho" w:hAnsi="MS Mincho" w:cs="MS Mincho" w:hint="eastAsia"/>
          <w:color w:val="000000"/>
          <w:sz w:val="20"/>
          <w:szCs w:val="20"/>
          <w:lang w:val="ja-JP" w:eastAsia="ja-JP" w:bidi="ja-JP"/>
        </w:rPr>
        <w:t>されます。</w:t>
      </w:r>
    </w:p>
    <w:p w14:paraId="1A6A59A4" w14:textId="77777777" w:rsidR="007F34D0" w:rsidRPr="007F34D0" w:rsidRDefault="007F34D0" w:rsidP="007F34D0">
      <w:pPr>
        <w:spacing w:line="276" w:lineRule="auto"/>
        <w:ind w:left="720"/>
        <w:contextualSpacing/>
        <w:rPr>
          <w:rFonts w:eastAsia="Times New Roman" w:cs="Arial"/>
          <w:b/>
          <w:bCs/>
          <w:color w:val="000000"/>
          <w:sz w:val="20"/>
          <w:szCs w:val="20"/>
          <w:lang w:val="en-US" w:eastAsia="ja-JP"/>
        </w:rPr>
      </w:pPr>
      <w:r w:rsidRPr="007F34D0">
        <w:rPr>
          <w:rFonts w:ascii="MS Mincho" w:eastAsia="MS Mincho" w:hAnsi="MS Mincho" w:cs="MS Mincho" w:hint="eastAsia"/>
          <w:color w:val="000000"/>
          <w:sz w:val="20"/>
          <w:szCs w:val="20"/>
          <w:lang w:val="ja-JP" w:eastAsia="ja-JP" w:bidi="ja-JP"/>
        </w:rPr>
        <w:t>スタンド</w:t>
      </w:r>
      <w:r w:rsidRPr="007F34D0">
        <w:rPr>
          <w:rFonts w:eastAsia="Times New Roman" w:cs="Arial"/>
          <w:color w:val="000000"/>
          <w:sz w:val="20"/>
          <w:szCs w:val="20"/>
          <w:lang w:val="ja-JP" w:eastAsia="ja-JP" w:bidi="ja-JP"/>
        </w:rPr>
        <w:t>D49</w:t>
      </w:r>
      <w:r w:rsidRPr="007F34D0">
        <w:rPr>
          <w:rFonts w:ascii="MS Mincho" w:eastAsia="MS Mincho" w:hAnsi="MS Mincho" w:cs="MS Mincho" w:hint="eastAsia"/>
          <w:color w:val="000000"/>
          <w:sz w:val="20"/>
          <w:szCs w:val="20"/>
          <w:lang w:val="ja-JP" w:eastAsia="ja-JP" w:bidi="ja-JP"/>
        </w:rPr>
        <w:t>、ホール</w:t>
      </w:r>
      <w:r w:rsidRPr="007F34D0">
        <w:rPr>
          <w:rFonts w:eastAsia="Times New Roman" w:cs="Arial"/>
          <w:color w:val="000000"/>
          <w:sz w:val="20"/>
          <w:szCs w:val="20"/>
          <w:lang w:val="ja-JP" w:eastAsia="ja-JP" w:bidi="ja-JP"/>
        </w:rPr>
        <w:t>8a</w:t>
      </w:r>
    </w:p>
    <w:p w14:paraId="7CFDABDC" w14:textId="77777777" w:rsidR="007F34D0" w:rsidRPr="007F34D0" w:rsidRDefault="007F34D0" w:rsidP="007F34D0">
      <w:pPr>
        <w:spacing w:line="276" w:lineRule="auto"/>
        <w:rPr>
          <w:rFonts w:eastAsia="MS Mincho" w:cs="Arial"/>
          <w:color w:val="2C2C2C" w:themeColor="text1" w:themeShade="80"/>
          <w:sz w:val="20"/>
          <w:szCs w:val="20"/>
          <w:lang w:val="ja-JP" w:eastAsia="ja-JP" w:bidi="ja-JP"/>
        </w:rPr>
      </w:pPr>
    </w:p>
    <w:p w14:paraId="2AB71B79" w14:textId="77777777" w:rsidR="007F34D0" w:rsidRPr="007F34D0" w:rsidRDefault="007F34D0" w:rsidP="007F34D0">
      <w:pPr>
        <w:spacing w:line="276" w:lineRule="auto"/>
        <w:rPr>
          <w:rFonts w:eastAsia="MS Mincho" w:cs="Arial"/>
          <w:color w:val="2C2C2C" w:themeColor="text1" w:themeShade="80"/>
          <w:sz w:val="20"/>
          <w:szCs w:val="20"/>
          <w:lang w:val="en-US" w:eastAsia="ja-JP"/>
        </w:rPr>
      </w:pPr>
      <w:r w:rsidRPr="007F34D0">
        <w:rPr>
          <w:rFonts w:eastAsia="MS Mincho" w:cs="Arial" w:hint="eastAsia"/>
          <w:color w:val="2C2C2C" w:themeColor="text1" w:themeShade="80"/>
          <w:sz w:val="20"/>
          <w:szCs w:val="20"/>
          <w:lang w:val="en-US" w:eastAsia="ja-JP"/>
        </w:rPr>
        <w:t>「</w:t>
      </w:r>
      <w:proofErr w:type="spellStart"/>
      <w:r w:rsidRPr="007F34D0">
        <w:rPr>
          <w:rFonts w:eastAsia="MS Mincho" w:cs="Arial" w:hint="eastAsia"/>
          <w:color w:val="2C2C2C" w:themeColor="text1" w:themeShade="80"/>
          <w:sz w:val="20"/>
          <w:szCs w:val="20"/>
          <w:lang w:val="en-US" w:eastAsia="ja-JP"/>
        </w:rPr>
        <w:t>I</w:t>
      </w:r>
      <w:r w:rsidRPr="007F34D0">
        <w:rPr>
          <w:rFonts w:eastAsia="MS Mincho" w:cs="Arial"/>
          <w:color w:val="2C2C2C" w:themeColor="text1" w:themeShade="80"/>
          <w:sz w:val="20"/>
          <w:szCs w:val="20"/>
          <w:lang w:val="en-US" w:eastAsia="ja-JP"/>
        </w:rPr>
        <w:t>nterpack</w:t>
      </w:r>
      <w:proofErr w:type="spellEnd"/>
      <w:r w:rsidRPr="007F34D0">
        <w:rPr>
          <w:rFonts w:eastAsia="MS Mincho" w:cs="Arial"/>
          <w:color w:val="2C2C2C" w:themeColor="text1" w:themeShade="80"/>
          <w:sz w:val="20"/>
          <w:szCs w:val="20"/>
          <w:lang w:val="en-US" w:eastAsia="ja-JP"/>
        </w:rPr>
        <w:t xml:space="preserve"> 2023</w:t>
      </w:r>
      <w:r w:rsidRPr="007F34D0">
        <w:rPr>
          <w:rFonts w:eastAsia="MS Mincho" w:cs="Arial" w:hint="eastAsia"/>
          <w:color w:val="2C2C2C" w:themeColor="text1" w:themeShade="80"/>
          <w:sz w:val="20"/>
          <w:szCs w:val="20"/>
          <w:lang w:val="en-US" w:eastAsia="ja-JP"/>
        </w:rPr>
        <w:t>に於ける私達の存在を一つのテーマで表すとすれば、それはパートナーシップの力です」と、</w:t>
      </w:r>
      <w:r w:rsidRPr="007F34D0">
        <w:rPr>
          <w:rFonts w:eastAsia="MS Mincho" w:cs="Arial"/>
          <w:color w:val="2C2C2C" w:themeColor="text1" w:themeShade="80"/>
          <w:sz w:val="20"/>
          <w:szCs w:val="20"/>
          <w:lang w:val="en-US" w:eastAsia="ja-JP"/>
        </w:rPr>
        <w:t>Sara Alexander</w:t>
      </w:r>
      <w:r w:rsidRPr="007F34D0">
        <w:rPr>
          <w:rFonts w:eastAsia="MS Mincho" w:cs="Arial" w:hint="eastAsia"/>
          <w:color w:val="2C2C2C" w:themeColor="text1" w:themeShade="80"/>
          <w:sz w:val="20"/>
          <w:szCs w:val="20"/>
          <w:lang w:val="en-US" w:eastAsia="ja-JP"/>
        </w:rPr>
        <w:t>は述べています。「持続可能性のような分野では、業界のコラボレーションが非常に重要です。バリューチェーン全体を通して、かつてないスピードでのイノベーションが求められています。多くのパートナーのブースに出展できることを誇りに思います。」</w:t>
      </w:r>
    </w:p>
    <w:p w14:paraId="4DA5B0DF" w14:textId="77777777" w:rsidR="007F34D0" w:rsidRPr="007F34D0" w:rsidRDefault="007F34D0" w:rsidP="007F34D0">
      <w:pPr>
        <w:spacing w:line="276" w:lineRule="auto"/>
        <w:rPr>
          <w:rFonts w:eastAsia="Times New Roman" w:cs="Arial"/>
          <w:color w:val="2C2C2C" w:themeColor="text1" w:themeShade="80"/>
          <w:sz w:val="20"/>
          <w:szCs w:val="20"/>
          <w:lang w:val="en-US" w:eastAsia="ja-JP"/>
        </w:rPr>
      </w:pPr>
    </w:p>
    <w:p w14:paraId="687F3287" w14:textId="77777777" w:rsidR="007F34D0" w:rsidRPr="007F34D0" w:rsidRDefault="007F34D0" w:rsidP="007F34D0">
      <w:pPr>
        <w:spacing w:line="276" w:lineRule="auto"/>
        <w:rPr>
          <w:rFonts w:ascii="MS Mincho" w:eastAsia="MS Mincho" w:hAnsi="MS Mincho" w:cs="MS Mincho"/>
          <w:color w:val="2C2C2C" w:themeColor="text1" w:themeShade="80"/>
          <w:sz w:val="20"/>
          <w:szCs w:val="20"/>
          <w:lang w:val="ja-JP" w:eastAsia="ja-JP" w:bidi="ja-JP"/>
        </w:rPr>
      </w:pPr>
      <w:r w:rsidRPr="007F34D0">
        <w:rPr>
          <w:rFonts w:eastAsia="Times New Roman" w:cs="Arial"/>
          <w:color w:val="2C2C2C" w:themeColor="text1" w:themeShade="80"/>
          <w:sz w:val="20"/>
          <w:szCs w:val="20"/>
          <w:lang w:val="ja-JP" w:eastAsia="ja-JP" w:bidi="ja-JP"/>
        </w:rPr>
        <w:t>Int</w:t>
      </w:r>
      <w:r w:rsidRPr="007F34D0">
        <w:rPr>
          <w:rFonts w:eastAsia="MS Mincho" w:cs="Arial"/>
          <w:color w:val="2C2C2C" w:themeColor="text1" w:themeShade="80"/>
          <w:sz w:val="20"/>
          <w:szCs w:val="20"/>
          <w:lang w:val="ja-JP" w:eastAsia="ja-JP" w:bidi="ja-JP"/>
        </w:rPr>
        <w:t>erpack</w:t>
      </w:r>
      <w:r w:rsidRPr="007F34D0">
        <w:rPr>
          <w:rFonts w:eastAsia="MS Mincho" w:cs="Arial" w:hint="eastAsia"/>
          <w:color w:val="2C2C2C" w:themeColor="text1" w:themeShade="80"/>
          <w:sz w:val="20"/>
          <w:szCs w:val="20"/>
          <w:lang w:val="ja-JP" w:eastAsia="ja-JP" w:bidi="ja-JP"/>
        </w:rPr>
        <w:t>に来場される皆様には、</w:t>
      </w:r>
      <w:r w:rsidRPr="007F34D0">
        <w:rPr>
          <w:rFonts w:eastAsia="MS Mincho" w:cs="Arial" w:hint="eastAsia"/>
          <w:color w:val="2C2C2C" w:themeColor="text1" w:themeShade="80"/>
          <w:sz w:val="20"/>
          <w:szCs w:val="20"/>
          <w:lang w:val="ja-JP" w:eastAsia="ja-JP" w:bidi="ja-JP"/>
        </w:rPr>
        <w:t>BOBST</w:t>
      </w:r>
      <w:r w:rsidRPr="007F34D0">
        <w:rPr>
          <w:rFonts w:eastAsia="MS Mincho" w:cs="Arial" w:hint="eastAsia"/>
          <w:color w:val="2C2C2C" w:themeColor="text1" w:themeShade="80"/>
          <w:sz w:val="20"/>
          <w:szCs w:val="20"/>
          <w:lang w:val="ja-JP" w:eastAsia="ja-JP" w:bidi="ja-JP"/>
        </w:rPr>
        <w:t>のヨーロッパコンピテンスセンターに立ち寄って頂くのも面白いことでしょう。印刷及び加工のソリューションを見学して頂く機会をご提供致します。機械のデモは、実演またはバーチャルで、</w:t>
      </w:r>
      <w:r w:rsidRPr="007F34D0">
        <w:rPr>
          <w:rFonts w:ascii="MS Mincho" w:eastAsia="MS Mincho" w:hAnsi="MS Mincho" w:cs="MS Mincho" w:hint="eastAsia"/>
          <w:color w:val="2C2C2C" w:themeColor="text1" w:themeShade="80"/>
          <w:sz w:val="20"/>
          <w:szCs w:val="20"/>
          <w:lang w:val="ja-JP" w:eastAsia="ja-JP" w:bidi="ja-JP"/>
        </w:rPr>
        <w:t>お客様のご要望に沿って行われます。</w:t>
      </w:r>
      <w:r w:rsidRPr="007F34D0">
        <w:rPr>
          <w:rFonts w:ascii="MS Gothic" w:eastAsia="MS Gothic" w:hAnsi="MS Gothic" w:cs="MS Gothic" w:hint="eastAsia"/>
          <w:color w:val="2C2C2C" w:themeColor="text1" w:themeShade="80"/>
          <w:sz w:val="20"/>
          <w:szCs w:val="20"/>
          <w:lang w:val="ja-JP" w:eastAsia="ja-JP" w:bidi="ja-JP"/>
        </w:rPr>
        <w:t>詳細については、</w:t>
      </w:r>
      <w:hyperlink r:id="rId7" w:history="1">
        <w:r w:rsidRPr="007F34D0">
          <w:rPr>
            <w:rFonts w:ascii="MS Gothic" w:eastAsia="MS Gothic" w:hAnsi="MS Gothic" w:cs="MS Gothic" w:hint="eastAsia"/>
            <w:color w:val="265896" w:themeColor="hyperlink"/>
            <w:sz w:val="20"/>
            <w:szCs w:val="20"/>
            <w:u w:val="single"/>
            <w:lang w:val="ja-JP" w:eastAsia="ja-JP" w:bidi="ja-JP"/>
          </w:rPr>
          <w:t>弊社までお問い合わせ</w:t>
        </w:r>
        <w:r w:rsidRPr="007F34D0">
          <w:rPr>
            <w:rFonts w:ascii="MS Mincho" w:eastAsia="MS Mincho" w:hAnsi="MS Mincho" w:cs="MS Mincho" w:hint="eastAsia"/>
            <w:color w:val="265896" w:themeColor="hyperlink"/>
            <w:sz w:val="20"/>
            <w:szCs w:val="20"/>
            <w:u w:val="single"/>
            <w:lang w:val="ja-JP" w:eastAsia="ja-JP" w:bidi="ja-JP"/>
          </w:rPr>
          <w:t>下さい</w:t>
        </w:r>
        <w:r w:rsidRPr="007F34D0">
          <w:rPr>
            <w:rFonts w:ascii="MS Gothic" w:eastAsia="MS Gothic" w:hAnsi="MS Gothic" w:cs="MS Gothic" w:hint="eastAsia"/>
            <w:color w:val="265896" w:themeColor="hyperlink"/>
            <w:sz w:val="20"/>
            <w:szCs w:val="20"/>
            <w:u w:val="single"/>
            <w:lang w:val="ja-JP" w:eastAsia="ja-JP" w:bidi="ja-JP"/>
          </w:rPr>
          <w:t>。</w:t>
        </w:r>
      </w:hyperlink>
      <w:r w:rsidRPr="007F34D0">
        <w:rPr>
          <w:rFonts w:ascii="MS Gothic" w:eastAsia="MS Gothic" w:hAnsi="MS Gothic" w:cs="MS Gothic" w:hint="eastAsia"/>
          <w:color w:val="2C2C2C" w:themeColor="text1" w:themeShade="80"/>
          <w:sz w:val="20"/>
          <w:szCs w:val="20"/>
          <w:lang w:val="ja-JP" w:eastAsia="ja-JP" w:bidi="ja-JP"/>
        </w:rPr>
        <w:t>または、</w:t>
      </w:r>
      <w:hyperlink r:id="rId8" w:history="1">
        <w:r w:rsidRPr="007F34D0">
          <w:rPr>
            <w:rFonts w:eastAsia="Times New Roman" w:cs="Arial"/>
            <w:color w:val="265896" w:themeColor="hyperlink"/>
            <w:sz w:val="20"/>
            <w:szCs w:val="20"/>
            <w:u w:val="single"/>
            <w:lang w:val="ja-JP" w:eastAsia="ja-JP" w:bidi="ja-JP"/>
          </w:rPr>
          <w:t>www.bobst.com</w:t>
        </w:r>
      </w:hyperlink>
      <w:r w:rsidRPr="007F34D0">
        <w:rPr>
          <w:rFonts w:ascii="MS Gothic" w:eastAsia="MS Gothic" w:hAnsi="MS Gothic" w:cs="MS Gothic" w:hint="eastAsia"/>
          <w:color w:val="2C2C2C" w:themeColor="text1" w:themeShade="80"/>
          <w:sz w:val="20"/>
          <w:szCs w:val="20"/>
          <w:lang w:val="ja-JP" w:eastAsia="ja-JP" w:bidi="ja-JP"/>
        </w:rPr>
        <w:t>にアクセスして、</w:t>
      </w:r>
      <w:r w:rsidRPr="007F34D0">
        <w:rPr>
          <w:rFonts w:ascii="MS Mincho" w:eastAsia="MS Mincho" w:hAnsi="MS Mincho" w:cs="MS Mincho" w:hint="eastAsia"/>
          <w:color w:val="2C2C2C" w:themeColor="text1" w:themeShade="80"/>
          <w:sz w:val="20"/>
          <w:szCs w:val="20"/>
          <w:lang w:val="ja-JP" w:eastAsia="ja-JP" w:bidi="ja-JP"/>
        </w:rPr>
        <w:t>お近くの</w:t>
      </w:r>
      <w:r w:rsidRPr="007F34D0">
        <w:rPr>
          <w:rFonts w:ascii="MS Gothic" w:eastAsia="MS Gothic" w:hAnsi="MS Gothic" w:cs="MS Gothic" w:hint="eastAsia"/>
          <w:color w:val="2C2C2C" w:themeColor="text1" w:themeShade="80"/>
          <w:sz w:val="20"/>
          <w:szCs w:val="20"/>
          <w:lang w:val="ja-JP" w:eastAsia="ja-JP" w:bidi="ja-JP"/>
        </w:rPr>
        <w:t>の連絡先</w:t>
      </w:r>
      <w:r w:rsidRPr="007F34D0">
        <w:rPr>
          <w:rFonts w:ascii="MS Mincho" w:eastAsia="MS Mincho" w:hAnsi="MS Mincho" w:cs="MS Mincho" w:hint="eastAsia"/>
          <w:color w:val="2C2C2C" w:themeColor="text1" w:themeShade="80"/>
          <w:sz w:val="20"/>
          <w:szCs w:val="20"/>
          <w:lang w:val="ja-JP" w:eastAsia="ja-JP" w:bidi="ja-JP"/>
        </w:rPr>
        <w:t>をお探しください。</w:t>
      </w:r>
    </w:p>
    <w:p w14:paraId="1EE774B4" w14:textId="77777777" w:rsidR="00FE10A5" w:rsidRPr="00D65E52" w:rsidRDefault="00FE10A5" w:rsidP="00CD0A75">
      <w:pPr>
        <w:spacing w:line="276" w:lineRule="auto"/>
        <w:rPr>
          <w:rFonts w:eastAsia="MS Mincho" w:cs="Angsana New"/>
          <w:b/>
          <w:bCs/>
          <w:color w:val="000000"/>
          <w:sz w:val="20"/>
          <w:szCs w:val="20"/>
          <w:lang w:val="en-US" w:eastAsia="ja-JP"/>
        </w:rPr>
      </w:pPr>
    </w:p>
    <w:p w14:paraId="63303B5D" w14:textId="4722A898" w:rsidR="0017177B" w:rsidRPr="007F34D0" w:rsidRDefault="007F34D0" w:rsidP="0017177B">
      <w:pPr>
        <w:spacing w:line="276" w:lineRule="auto"/>
        <w:rPr>
          <w:rFonts w:ascii="Microsoft YaHei" w:eastAsia="Microsoft YaHei" w:hAnsi="Microsoft YaHei" w:cstheme="minorHAnsi"/>
          <w:sz w:val="20"/>
          <w:szCs w:val="20"/>
          <w:lang w:eastAsia="ja-JP"/>
        </w:rPr>
      </w:pPr>
      <w:r w:rsidRPr="007F34D0">
        <w:rPr>
          <w:rFonts w:ascii="Microsoft YaHei" w:eastAsia="Microsoft YaHei" w:hAnsi="Microsoft YaHei" w:cstheme="minorHAnsi"/>
          <w:sz w:val="20"/>
          <w:szCs w:val="20"/>
          <w:lang w:eastAsia="ja-JP"/>
        </w:rPr>
        <w:t>./.</w:t>
      </w:r>
    </w:p>
    <w:p w14:paraId="17AAAC48" w14:textId="77777777" w:rsidR="007F34D0" w:rsidRPr="004A4755" w:rsidRDefault="007F34D0" w:rsidP="0017177B">
      <w:pPr>
        <w:spacing w:line="276" w:lineRule="auto"/>
        <w:rPr>
          <w:rFonts w:ascii="Microsoft YaHei" w:eastAsia="Microsoft YaHei" w:hAnsi="Microsoft YaHei" w:cstheme="minorHAnsi"/>
          <w:b/>
          <w:bCs/>
          <w:sz w:val="20"/>
          <w:szCs w:val="20"/>
          <w:lang w:eastAsia="ja-JP"/>
        </w:rPr>
      </w:pPr>
    </w:p>
    <w:p w14:paraId="5ADEDB3F" w14:textId="77777777" w:rsidR="00AF4C1C" w:rsidRDefault="00AF4C1C" w:rsidP="00AF4C1C">
      <w:pPr>
        <w:spacing w:line="240" w:lineRule="auto"/>
        <w:jc w:val="both"/>
        <w:rPr>
          <w:rFonts w:ascii="Noto Sans" w:eastAsia="Microsoft YaHei" w:hAnsi="Noto Sans" w:cs="Noto Sans"/>
          <w:b/>
          <w:szCs w:val="19"/>
          <w:lang w:val="en-US" w:eastAsia="ja-JP"/>
        </w:rPr>
      </w:pPr>
      <w:proofErr w:type="spellStart"/>
      <w:r>
        <w:rPr>
          <w:rFonts w:ascii="Noto Sans" w:eastAsia="Microsoft YaHei" w:hAnsi="Noto Sans" w:cs="Noto Sans"/>
          <w:b/>
          <w:szCs w:val="19"/>
          <w:lang w:val="en-US"/>
        </w:rPr>
        <w:t>BOBST</w:t>
      </w:r>
      <w:r>
        <w:rPr>
          <w:rFonts w:ascii="Noto Sans" w:eastAsia="MS Mincho" w:hAnsi="Noto Sans" w:cs="Noto Sans" w:hint="eastAsia"/>
          <w:b/>
          <w:bCs/>
        </w:rPr>
        <w:t>について</w:t>
      </w:r>
      <w:proofErr w:type="spellEnd"/>
    </w:p>
    <w:p w14:paraId="328DE80A" w14:textId="77777777" w:rsidR="00AF4C1C" w:rsidRDefault="00AF4C1C" w:rsidP="00AF4C1C">
      <w:pPr>
        <w:spacing w:line="240" w:lineRule="auto"/>
        <w:rPr>
          <w:rFonts w:ascii="Noto Sans" w:eastAsia="MS Mincho" w:hAnsi="Noto Sans" w:cs="Noto Sans"/>
        </w:rPr>
      </w:pPr>
      <w:r>
        <w:rPr>
          <w:rFonts w:ascii="Noto Sans" w:eastAsia="MS Mincho" w:hAnsi="Noto Sans" w:cs="Noto Sans" w:hint="eastAsia"/>
        </w:rPr>
        <w:t>当社はラベル、軟包装、紙器、段ボール産業向けに印刷、コンバーティング、加工機械、およびサービスを提供する世界有数のサプライヤーです。</w:t>
      </w:r>
    </w:p>
    <w:p w14:paraId="090B8D8B" w14:textId="77777777" w:rsidR="00AF4C1C" w:rsidRDefault="00AF4C1C" w:rsidP="00AF4C1C">
      <w:pPr>
        <w:spacing w:line="240" w:lineRule="auto"/>
        <w:rPr>
          <w:rFonts w:ascii="Noto Sans" w:eastAsia="MS Mincho" w:hAnsi="Noto Sans" w:cs="Noto Sans"/>
        </w:rPr>
      </w:pPr>
    </w:p>
    <w:p w14:paraId="1B41D308" w14:textId="77777777" w:rsidR="00AF4C1C" w:rsidRDefault="00AF4C1C" w:rsidP="00AF4C1C">
      <w:pPr>
        <w:autoSpaceDE w:val="0"/>
        <w:autoSpaceDN w:val="0"/>
        <w:adjustRightInd w:val="0"/>
        <w:spacing w:line="240" w:lineRule="auto"/>
        <w:rPr>
          <w:rFonts w:ascii="Noto Sans" w:eastAsia="Microsoft YaHei" w:hAnsi="Noto Sans" w:cs="Noto Sans"/>
          <w:b/>
          <w:bCs/>
          <w:szCs w:val="19"/>
          <w:lang w:val="en-US"/>
        </w:rPr>
      </w:pPr>
      <w:r>
        <w:rPr>
          <w:rFonts w:ascii="Noto Sans" w:hAnsi="Noto Sans" w:cs="Noto Sans"/>
          <w:lang w:val="ru-RU"/>
        </w:rPr>
        <w:t>Joseph Bobst</w:t>
      </w:r>
      <w:proofErr w:type="spellStart"/>
      <w:r>
        <w:rPr>
          <w:rFonts w:ascii="Noto Sans" w:eastAsia="MS Mincho" w:hAnsi="Noto Sans" w:cs="Noto Sans" w:hint="eastAsia"/>
        </w:rPr>
        <w:t>により</w:t>
      </w:r>
      <w:proofErr w:type="spellEnd"/>
      <w:r>
        <w:rPr>
          <w:rFonts w:ascii="Noto Sans" w:hAnsi="Noto Sans" w:cs="Noto Sans"/>
          <w:lang w:val="ru-RU"/>
        </w:rPr>
        <w:t>1890</w:t>
      </w:r>
      <w:proofErr w:type="spellStart"/>
      <w:r>
        <w:rPr>
          <w:rFonts w:ascii="Noto Sans" w:eastAsia="MS Mincho" w:hAnsi="Noto Sans" w:cs="Noto Sans" w:hint="eastAsia"/>
        </w:rPr>
        <w:t>年にスイスのローザンヌに設立された</w:t>
      </w:r>
      <w:proofErr w:type="spellEnd"/>
      <w:r>
        <w:rPr>
          <w:rFonts w:ascii="Noto Sans" w:hAnsi="Noto Sans" w:cs="Noto Sans"/>
          <w:lang w:val="ru-RU"/>
        </w:rPr>
        <w:t>BOBST</w:t>
      </w:r>
      <w:proofErr w:type="spellStart"/>
      <w:r>
        <w:rPr>
          <w:rFonts w:ascii="Noto Sans" w:eastAsia="MS Mincho" w:hAnsi="Noto Sans" w:cs="Noto Sans" w:hint="eastAsia"/>
        </w:rPr>
        <w:t>社は</w:t>
      </w:r>
      <w:proofErr w:type="spellEnd"/>
      <w:r>
        <w:rPr>
          <w:rFonts w:ascii="Noto Sans" w:eastAsia="MS Mincho" w:hAnsi="Noto Sans" w:cs="Noto Sans" w:hint="eastAsia"/>
        </w:rPr>
        <w:t>、</w:t>
      </w:r>
      <w:r>
        <w:rPr>
          <w:rFonts w:ascii="Noto Sans" w:hAnsi="Noto Sans" w:cs="Noto Sans"/>
          <w:lang w:val="ru-RU"/>
        </w:rPr>
        <w:t>50</w:t>
      </w:r>
      <w:proofErr w:type="spellStart"/>
      <w:r>
        <w:rPr>
          <w:rFonts w:ascii="Noto Sans" w:eastAsia="MS Mincho" w:hAnsi="Noto Sans" w:cs="Noto Sans" w:hint="eastAsia"/>
        </w:rPr>
        <w:t>カ国以上で事業を展開しており</w:t>
      </w:r>
      <w:proofErr w:type="spellEnd"/>
      <w:r>
        <w:rPr>
          <w:rFonts w:ascii="Noto Sans" w:eastAsia="MS Mincho" w:hAnsi="Noto Sans" w:cs="Noto Sans" w:hint="eastAsia"/>
        </w:rPr>
        <w:t>、</w:t>
      </w:r>
      <w:r>
        <w:rPr>
          <w:rFonts w:ascii="Noto Sans" w:eastAsia="MS Mincho" w:hAnsi="Noto Sans" w:cs="Noto Sans"/>
        </w:rPr>
        <w:t>11</w:t>
      </w:r>
      <w:proofErr w:type="spellStart"/>
      <w:r>
        <w:rPr>
          <w:rFonts w:ascii="Noto Sans" w:eastAsia="MS Mincho" w:hAnsi="Noto Sans" w:cs="Noto Sans" w:hint="eastAsia"/>
        </w:rPr>
        <w:t>カ国に</w:t>
      </w:r>
      <w:proofErr w:type="spellEnd"/>
      <w:r>
        <w:rPr>
          <w:rFonts w:ascii="Noto Sans" w:hAnsi="Noto Sans" w:cs="Noto Sans"/>
          <w:lang w:val="ru-RU"/>
        </w:rPr>
        <w:t>1</w:t>
      </w:r>
      <w:r>
        <w:rPr>
          <w:rFonts w:ascii="Noto Sans" w:hAnsi="Noto Sans" w:cs="Noto Sans"/>
        </w:rPr>
        <w:t>9</w:t>
      </w:r>
      <w:proofErr w:type="spellStart"/>
      <w:r>
        <w:rPr>
          <w:rFonts w:ascii="Noto Sans" w:eastAsia="MS Mincho" w:hAnsi="Noto Sans" w:cs="Noto Sans" w:hint="eastAsia"/>
        </w:rPr>
        <w:t>の生産拠点を持ち従業員数は全世界で</w:t>
      </w:r>
      <w:proofErr w:type="spellEnd"/>
      <w:r>
        <w:rPr>
          <w:rFonts w:ascii="Noto Sans" w:eastAsia="MS Mincho" w:hAnsi="Noto Sans" w:cs="Noto Sans"/>
        </w:rPr>
        <w:t>6</w:t>
      </w:r>
      <w:r>
        <w:rPr>
          <w:rFonts w:ascii="Noto Sans" w:hAnsi="Noto Sans" w:cs="Noto Sans"/>
          <w:lang w:val="ru-RU"/>
        </w:rPr>
        <w:t>,</w:t>
      </w:r>
      <w:r w:rsidRPr="00AF4C1C">
        <w:rPr>
          <w:rFonts w:ascii="Noto Sans" w:hAnsi="Noto Sans" w:cs="Noto Sans"/>
        </w:rPr>
        <w:t>1</w:t>
      </w:r>
      <w:r>
        <w:rPr>
          <w:rFonts w:ascii="Noto Sans" w:hAnsi="Noto Sans" w:cs="Noto Sans"/>
          <w:lang w:val="ru-RU"/>
        </w:rPr>
        <w:t>00</w:t>
      </w:r>
      <w:proofErr w:type="spellStart"/>
      <w:r>
        <w:rPr>
          <w:rFonts w:ascii="Noto Sans" w:eastAsia="MS Mincho" w:hAnsi="Noto Sans" w:cs="Noto Sans" w:hint="eastAsia"/>
        </w:rPr>
        <w:t>名に及びます</w:t>
      </w:r>
      <w:proofErr w:type="spellEnd"/>
      <w:r>
        <w:rPr>
          <w:rFonts w:ascii="Noto Sans" w:eastAsia="MS Mincho" w:hAnsi="Noto Sans" w:cs="Noto Sans" w:hint="eastAsia"/>
        </w:rPr>
        <w:t>。</w:t>
      </w:r>
      <w:r>
        <w:rPr>
          <w:rFonts w:ascii="Noto Sans" w:eastAsia="MS Mincho" w:hAnsi="Noto Sans" w:cs="Noto Sans"/>
        </w:rPr>
        <w:t xml:space="preserve"> </w:t>
      </w:r>
      <w:r>
        <w:rPr>
          <w:rFonts w:ascii="Noto Sans" w:hAnsi="Noto Sans" w:cs="Noto Sans"/>
          <w:lang w:val="ru-RU"/>
        </w:rPr>
        <w:t>20</w:t>
      </w:r>
      <w:r>
        <w:rPr>
          <w:rFonts w:ascii="Noto Sans" w:hAnsi="Noto Sans" w:cs="Noto Sans"/>
        </w:rPr>
        <w:t>22</w:t>
      </w:r>
      <w:r>
        <w:rPr>
          <w:rFonts w:ascii="Noto Sans" w:eastAsia="MS Mincho" w:hAnsi="Noto Sans" w:cs="Noto Sans" w:hint="eastAsia"/>
        </w:rPr>
        <w:t>年</w:t>
      </w:r>
      <w:r>
        <w:rPr>
          <w:rFonts w:ascii="Noto Sans" w:hAnsi="Noto Sans" w:cs="Noto Sans"/>
          <w:lang w:val="ru-RU"/>
        </w:rPr>
        <w:t>12</w:t>
      </w:r>
      <w:proofErr w:type="spellStart"/>
      <w:r>
        <w:rPr>
          <w:rFonts w:ascii="Noto Sans" w:eastAsia="MS Mincho" w:hAnsi="Noto Sans" w:cs="Noto Sans" w:hint="eastAsia"/>
        </w:rPr>
        <w:t>月期の連結売上高は</w:t>
      </w:r>
      <w:proofErr w:type="spellEnd"/>
      <w:r>
        <w:rPr>
          <w:rFonts w:ascii="Noto Sans" w:eastAsia="MS Mincho" w:hAnsi="Noto Sans" w:cs="Noto Sans" w:hint="eastAsia"/>
        </w:rPr>
        <w:t>、</w:t>
      </w:r>
      <w:r>
        <w:rPr>
          <w:rFonts w:ascii="Noto Sans" w:hAnsi="Noto Sans" w:cs="Noto Sans"/>
          <w:lang w:val="ru-RU"/>
        </w:rPr>
        <w:t>1</w:t>
      </w:r>
      <w:r w:rsidRPr="00AF4C1C">
        <w:rPr>
          <w:rFonts w:ascii="Noto Sans" w:hAnsi="Noto Sans" w:cs="Noto Sans"/>
        </w:rPr>
        <w:t>8</w:t>
      </w:r>
      <w:r>
        <w:rPr>
          <w:rFonts w:ascii="Noto Sans" w:eastAsia="MS Mincho" w:hAnsi="Noto Sans" w:cs="Noto Sans" w:hint="eastAsia"/>
        </w:rPr>
        <w:t>億</w:t>
      </w:r>
      <w:r>
        <w:rPr>
          <w:rFonts w:ascii="Noto Sans" w:eastAsia="MS Mincho" w:hAnsi="Noto Sans" w:cs="Noto Sans"/>
        </w:rPr>
        <w:t>41</w:t>
      </w:r>
      <w:r>
        <w:rPr>
          <w:rFonts w:eastAsia="MS Mincho" w:cs="Arial"/>
          <w:lang w:val="ru-RU"/>
        </w:rPr>
        <w:t>00</w:t>
      </w:r>
      <w:proofErr w:type="spellStart"/>
      <w:r>
        <w:rPr>
          <w:rFonts w:ascii="Noto Sans" w:eastAsia="MS Mincho" w:hAnsi="Noto Sans" w:cs="Noto Sans" w:hint="eastAsia"/>
        </w:rPr>
        <w:t>万スイスフランでした</w:t>
      </w:r>
      <w:proofErr w:type="spellEnd"/>
      <w:r>
        <w:rPr>
          <w:rFonts w:ascii="Noto Sans" w:eastAsia="MS Mincho" w:hAnsi="Noto Sans" w:cs="Noto Sans" w:hint="eastAsia"/>
        </w:rPr>
        <w:t>。</w:t>
      </w:r>
    </w:p>
    <w:p w14:paraId="551531B5" w14:textId="77777777" w:rsidR="00D65E52" w:rsidRPr="00AF4C1C" w:rsidRDefault="00D65E52" w:rsidP="00D65E52">
      <w:pPr>
        <w:autoSpaceDE w:val="0"/>
        <w:autoSpaceDN w:val="0"/>
        <w:adjustRightInd w:val="0"/>
        <w:spacing w:line="240" w:lineRule="auto"/>
        <w:rPr>
          <w:rFonts w:ascii="Noto Sans" w:eastAsia="MS Mincho" w:hAnsi="Noto Sans" w:cs="Noto Sans"/>
          <w:lang w:val="en-US"/>
        </w:rPr>
      </w:pPr>
    </w:p>
    <w:p w14:paraId="2920C65F" w14:textId="77777777" w:rsidR="00D65E52" w:rsidRPr="00F52E4C" w:rsidRDefault="00D65E52" w:rsidP="00D65E52">
      <w:pPr>
        <w:autoSpaceDE w:val="0"/>
        <w:autoSpaceDN w:val="0"/>
        <w:adjustRightInd w:val="0"/>
        <w:spacing w:line="240" w:lineRule="auto"/>
        <w:rPr>
          <w:rFonts w:ascii="Noto Sans" w:eastAsia="MS Mincho" w:hAnsi="Noto Sans" w:cs="Noto Sans"/>
        </w:rPr>
      </w:pPr>
    </w:p>
    <w:p w14:paraId="6966F2BE" w14:textId="77777777" w:rsidR="00D65E52" w:rsidRPr="00D65E52" w:rsidRDefault="00D65E52" w:rsidP="00D65E52">
      <w:pPr>
        <w:spacing w:line="240" w:lineRule="auto"/>
        <w:rPr>
          <w:rFonts w:ascii="Noto Sans" w:eastAsia="MS Mincho" w:hAnsi="Noto Sans" w:cs="Noto Sans"/>
          <w:b/>
          <w:bCs/>
          <w:lang w:val="fr-CH"/>
        </w:rPr>
      </w:pPr>
      <w:proofErr w:type="spellStart"/>
      <w:r w:rsidRPr="00F52E4C">
        <w:rPr>
          <w:rFonts w:ascii="Noto Sans" w:eastAsia="MS Mincho" w:hAnsi="Noto Sans" w:cs="Noto Sans" w:hint="eastAsia"/>
          <w:b/>
          <w:bCs/>
        </w:rPr>
        <w:t>プレスコンタクト</w:t>
      </w:r>
      <w:proofErr w:type="spellEnd"/>
    </w:p>
    <w:p w14:paraId="7EA7173E" w14:textId="77777777" w:rsidR="00664A6D" w:rsidRPr="00B30528" w:rsidRDefault="00664A6D" w:rsidP="003A229F">
      <w:pPr>
        <w:spacing w:line="266" w:lineRule="auto"/>
        <w:rPr>
          <w:rFonts w:ascii="Microsoft YaHei" w:eastAsia="Microsoft YaHei" w:hAnsi="Microsoft YaHei" w:cs="Arial"/>
          <w:szCs w:val="19"/>
          <w:lang w:val="fr-BE" w:eastAsia="zh-CN"/>
        </w:rPr>
      </w:pPr>
      <w:r w:rsidRPr="00B30528">
        <w:rPr>
          <w:rFonts w:ascii="Microsoft YaHei" w:eastAsia="Microsoft YaHei" w:hAnsi="Microsoft YaHei" w:cs="Arial"/>
          <w:szCs w:val="19"/>
          <w:lang w:val="fr-BE" w:eastAsia="zh-CN"/>
        </w:rPr>
        <w:t>Gudrun Alex</w:t>
      </w:r>
      <w:r w:rsidRPr="00B30528">
        <w:rPr>
          <w:rFonts w:ascii="Microsoft YaHei" w:eastAsia="Microsoft YaHei" w:hAnsi="Microsoft YaHei" w:cs="Arial"/>
          <w:szCs w:val="19"/>
          <w:lang w:val="fr-BE" w:eastAsia="zh-CN"/>
        </w:rPr>
        <w:br/>
        <w:t xml:space="preserve">BOBST PR </w:t>
      </w:r>
      <w:proofErr w:type="spellStart"/>
      <w:r w:rsidRPr="00B30528">
        <w:rPr>
          <w:rFonts w:ascii="Microsoft YaHei" w:eastAsia="Microsoft YaHei" w:hAnsi="Microsoft YaHei" w:cs="Arial"/>
          <w:szCs w:val="19"/>
          <w:lang w:val="fr-BE" w:eastAsia="zh-CN"/>
        </w:rPr>
        <w:t>Representative</w:t>
      </w:r>
      <w:proofErr w:type="spellEnd"/>
    </w:p>
    <w:p w14:paraId="29054DBE" w14:textId="77777777" w:rsidR="00CD0A75" w:rsidRDefault="00664A6D" w:rsidP="003A229F">
      <w:pPr>
        <w:rPr>
          <w:rFonts w:ascii="Microsoft YaHei" w:eastAsia="Microsoft YaHei" w:hAnsi="Microsoft YaHei" w:cs="Arial"/>
          <w:szCs w:val="19"/>
          <w:lang w:val="fr-BE" w:eastAsia="de-DE"/>
        </w:rPr>
      </w:pPr>
      <w:r w:rsidRPr="00B30528">
        <w:rPr>
          <w:rFonts w:ascii="Microsoft YaHei" w:eastAsia="Microsoft YaHei" w:hAnsi="Microsoft YaHei" w:cs="Arial"/>
          <w:szCs w:val="19"/>
          <w:lang w:val="fr-BE" w:eastAsia="de-DE"/>
        </w:rPr>
        <w:t>Tel</w:t>
      </w:r>
      <w:proofErr w:type="gramStart"/>
      <w:r w:rsidRPr="00B30528">
        <w:rPr>
          <w:rFonts w:ascii="Microsoft YaHei" w:eastAsia="Microsoft YaHei" w:hAnsi="Microsoft YaHei" w:cs="Arial"/>
          <w:szCs w:val="19"/>
          <w:lang w:val="fr-BE" w:eastAsia="de-DE"/>
        </w:rPr>
        <w:t>.:</w:t>
      </w:r>
      <w:proofErr w:type="gramEnd"/>
      <w:r w:rsidRPr="00B30528">
        <w:rPr>
          <w:rFonts w:ascii="Microsoft YaHei" w:eastAsia="Microsoft YaHei" w:hAnsi="Microsoft YaHei" w:cs="Arial"/>
          <w:szCs w:val="19"/>
          <w:lang w:val="fr-BE" w:eastAsia="de-DE"/>
        </w:rPr>
        <w:t xml:space="preserve"> +49 211 58 58 66 66 </w:t>
      </w:r>
    </w:p>
    <w:p w14:paraId="35923787" w14:textId="1DF3B221" w:rsidR="00664A6D" w:rsidRPr="00B30528" w:rsidRDefault="00664A6D" w:rsidP="003A229F">
      <w:pPr>
        <w:rPr>
          <w:rFonts w:ascii="Microsoft YaHei" w:eastAsia="Microsoft YaHei" w:hAnsi="Microsoft YaHei" w:cs="Arial"/>
          <w:szCs w:val="19"/>
          <w:lang w:val="fr-BE" w:eastAsia="de-DE"/>
        </w:rPr>
      </w:pPr>
      <w:proofErr w:type="gramStart"/>
      <w:r w:rsidRPr="00B30528">
        <w:rPr>
          <w:rFonts w:ascii="Microsoft YaHei" w:eastAsia="Microsoft YaHei" w:hAnsi="Microsoft YaHei" w:cs="Arial"/>
          <w:szCs w:val="19"/>
          <w:lang w:val="fr-BE" w:eastAsia="de-DE"/>
        </w:rPr>
        <w:t>Mobile:</w:t>
      </w:r>
      <w:proofErr w:type="gramEnd"/>
      <w:r w:rsidRPr="00B30528">
        <w:rPr>
          <w:rFonts w:ascii="Microsoft YaHei" w:eastAsia="Microsoft YaHei" w:hAnsi="Microsoft YaHei" w:cs="Arial"/>
          <w:szCs w:val="19"/>
          <w:lang w:val="fr-BE" w:eastAsia="de-DE"/>
        </w:rPr>
        <w:t xml:space="preserve"> +49 160 48 41 439</w:t>
      </w:r>
    </w:p>
    <w:p w14:paraId="456907CA" w14:textId="77777777" w:rsidR="003A229F" w:rsidRPr="00B30528" w:rsidRDefault="003A229F" w:rsidP="003A229F">
      <w:pPr>
        <w:rPr>
          <w:rFonts w:ascii="Microsoft YaHei" w:eastAsia="Microsoft YaHei" w:hAnsi="Microsoft YaHei" w:cs="Arial"/>
          <w:szCs w:val="19"/>
          <w:lang w:val="fr-BE" w:eastAsia="de-DE"/>
        </w:rPr>
      </w:pPr>
      <w:proofErr w:type="gramStart"/>
      <w:r w:rsidRPr="00B30528">
        <w:rPr>
          <w:rFonts w:ascii="Microsoft YaHei" w:eastAsia="Microsoft YaHei" w:hAnsi="Microsoft YaHei" w:cs="Arial"/>
          <w:szCs w:val="19"/>
          <w:lang w:val="fr-BE" w:eastAsia="de-DE"/>
        </w:rPr>
        <w:t>Email:</w:t>
      </w:r>
      <w:proofErr w:type="gramEnd"/>
      <w:r w:rsidRPr="00B30528">
        <w:rPr>
          <w:rFonts w:ascii="Microsoft YaHei" w:eastAsia="Microsoft YaHei" w:hAnsi="Microsoft YaHei" w:cs="Arial"/>
          <w:szCs w:val="19"/>
          <w:lang w:val="fr-BE" w:eastAsia="de-DE"/>
        </w:rPr>
        <w:t xml:space="preserve"> </w:t>
      </w:r>
      <w:hyperlink r:id="rId9" w:history="1">
        <w:r w:rsidRPr="00B30528">
          <w:rPr>
            <w:rFonts w:ascii="Microsoft YaHei" w:eastAsia="Microsoft YaHei" w:hAnsi="Microsoft YaHei" w:cstheme="majorHAnsi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695CB0BD" w14:textId="77777777" w:rsidR="00664A6D" w:rsidRDefault="00664A6D" w:rsidP="003A229F">
      <w:pPr>
        <w:rPr>
          <w:rFonts w:ascii="Microsoft YaHei" w:eastAsia="Microsoft YaHei" w:hAnsi="Microsoft YaHei" w:cs="Arial"/>
          <w:szCs w:val="19"/>
          <w:lang w:val="fr-BE" w:eastAsia="de-DE"/>
        </w:rPr>
      </w:pPr>
    </w:p>
    <w:p w14:paraId="23F53321" w14:textId="77777777" w:rsidR="00F277CB" w:rsidRPr="00B30528" w:rsidRDefault="00F277CB" w:rsidP="003A229F">
      <w:pPr>
        <w:rPr>
          <w:rFonts w:ascii="Microsoft YaHei" w:eastAsia="Microsoft YaHei" w:hAnsi="Microsoft YaHei" w:cs="Arial"/>
          <w:szCs w:val="19"/>
          <w:lang w:val="fr-BE" w:eastAsia="de-DE"/>
        </w:rPr>
      </w:pPr>
    </w:p>
    <w:p w14:paraId="10B7451E" w14:textId="77777777" w:rsidR="003A229F" w:rsidRDefault="003A229F" w:rsidP="003A229F">
      <w:pPr>
        <w:spacing w:line="240" w:lineRule="auto"/>
        <w:rPr>
          <w:rFonts w:ascii="Microsoft YaHei" w:eastAsia="Microsoft YaHei" w:hAnsi="Microsoft YaHei" w:cs="Arial"/>
          <w:b/>
          <w:bCs/>
          <w:szCs w:val="19"/>
          <w:lang w:val="en-US" w:eastAsia="zh-CN" w:bidi="th-TH"/>
        </w:rPr>
      </w:pPr>
      <w:r w:rsidRPr="00B30528">
        <w:rPr>
          <w:rFonts w:ascii="Microsoft YaHei" w:eastAsia="Microsoft YaHei" w:hAnsi="Microsoft YaHei" w:cs="Arial"/>
          <w:b/>
          <w:bCs/>
          <w:szCs w:val="19"/>
          <w:lang w:val="en-US" w:eastAsia="zh-CN" w:bidi="th-TH"/>
        </w:rPr>
        <w:t>Follow us:</w:t>
      </w:r>
    </w:p>
    <w:p w14:paraId="61E3585A" w14:textId="77777777" w:rsidR="00F277CB" w:rsidRPr="00B30528" w:rsidRDefault="00F277CB" w:rsidP="003A229F">
      <w:pPr>
        <w:spacing w:line="240" w:lineRule="auto"/>
        <w:rPr>
          <w:rFonts w:ascii="Microsoft YaHei" w:eastAsia="Microsoft YaHei" w:hAnsi="Microsoft YaHei"/>
          <w:b/>
          <w:bCs/>
          <w:szCs w:val="19"/>
          <w:lang w:val="en-US" w:eastAsia="zh-CN" w:bidi="th-TH"/>
        </w:rPr>
      </w:pPr>
    </w:p>
    <w:p w14:paraId="69C16755" w14:textId="40E0458A" w:rsidR="00F03D8B" w:rsidRPr="00B30528" w:rsidRDefault="003A229F" w:rsidP="00B30528">
      <w:pPr>
        <w:spacing w:line="240" w:lineRule="auto"/>
        <w:rPr>
          <w:rFonts w:ascii="Microsoft YaHei" w:eastAsia="Microsoft YaHei" w:hAnsi="Microsoft YaHei" w:cstheme="majorHAnsi"/>
          <w:color w:val="265896"/>
          <w:szCs w:val="19"/>
          <w:u w:val="single"/>
          <w:lang w:eastAsia="zh-CN" w:bidi="th-TH"/>
        </w:rPr>
      </w:pPr>
      <w:r w:rsidRPr="00B30528">
        <w:rPr>
          <w:rFonts w:ascii="Microsoft YaHei" w:eastAsia="Microsoft YaHei" w:hAnsi="Microsoft YaHei" w:cstheme="majorHAnsi"/>
          <w:szCs w:val="19"/>
          <w:lang w:val="en-US" w:eastAsia="zh-CN" w:bidi="th-TH"/>
        </w:rPr>
        <w:t xml:space="preserve">Facebook: </w:t>
      </w:r>
      <w:hyperlink r:id="rId10" w:history="1">
        <w:r w:rsidRPr="00B30528">
          <w:rPr>
            <w:rFonts w:ascii="Microsoft YaHei" w:eastAsia="Microsoft YaHei" w:hAnsi="Microsoft YaHe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B30528">
        <w:rPr>
          <w:rFonts w:ascii="Microsoft YaHei" w:eastAsia="Microsoft YaHei" w:hAnsi="Microsoft YaHei" w:cstheme="majorHAnsi"/>
          <w:szCs w:val="19"/>
          <w:lang w:val="en-US" w:eastAsia="zh-CN" w:bidi="th-TH"/>
        </w:rPr>
        <w:t xml:space="preserve"> </w:t>
      </w:r>
      <w:r w:rsidRPr="00B30528">
        <w:rPr>
          <w:rFonts w:ascii="Microsoft YaHei" w:eastAsia="Microsoft YaHei" w:hAnsi="Microsoft YaHei" w:cstheme="majorHAnsi"/>
          <w:szCs w:val="19"/>
          <w:lang w:val="en-US" w:eastAsia="zh-CN" w:bidi="th-TH"/>
        </w:rPr>
        <w:br/>
        <w:t xml:space="preserve">LinkedIn: </w:t>
      </w:r>
      <w:hyperlink r:id="rId11" w:history="1">
        <w:r w:rsidRPr="00B30528">
          <w:rPr>
            <w:rFonts w:ascii="Microsoft YaHei" w:eastAsia="Microsoft YaHei" w:hAnsi="Microsoft YaHe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B30528">
        <w:rPr>
          <w:rFonts w:ascii="Microsoft YaHei" w:eastAsia="Microsoft YaHei" w:hAnsi="Microsoft YaHei" w:cstheme="majorHAnsi"/>
          <w:szCs w:val="19"/>
          <w:lang w:val="en-US" w:eastAsia="zh-CN" w:bidi="th-TH"/>
        </w:rPr>
        <w:t xml:space="preserve"> </w:t>
      </w:r>
      <w:r w:rsidRPr="00B30528">
        <w:rPr>
          <w:rFonts w:ascii="Microsoft YaHei" w:eastAsia="Microsoft YaHei" w:hAnsi="Microsoft YaHei" w:cstheme="majorHAnsi"/>
          <w:szCs w:val="19"/>
          <w:lang w:val="en-US" w:eastAsia="zh-CN" w:bidi="th-TH"/>
        </w:rPr>
        <w:br/>
        <w:t xml:space="preserve">YouTube: </w:t>
      </w:r>
      <w:hyperlink r:id="rId12" w:history="1">
        <w:r w:rsidRPr="00B30528">
          <w:rPr>
            <w:rFonts w:ascii="Microsoft YaHei" w:eastAsia="Microsoft YaHei" w:hAnsi="Microsoft YaHe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F03D8B" w:rsidRPr="00B30528" w:rsidSect="00452538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694C5" w14:textId="77777777" w:rsidR="000B67F9" w:rsidRDefault="000B67F9" w:rsidP="00BB5BE9">
      <w:pPr>
        <w:spacing w:line="240" w:lineRule="auto"/>
      </w:pPr>
      <w:r>
        <w:separator/>
      </w:r>
    </w:p>
  </w:endnote>
  <w:endnote w:type="continuationSeparator" w:id="0">
    <w:p w14:paraId="20D210D6" w14:textId="77777777" w:rsidR="000B67F9" w:rsidRDefault="000B67F9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1EEEB" w14:textId="7D9D0A13" w:rsidR="00546823" w:rsidRPr="00452538" w:rsidRDefault="00452538" w:rsidP="00F36CF1">
    <w:pPr>
      <w:pStyle w:val="Footer"/>
      <w:rPr>
        <w:noProof/>
        <w:lang w:val="en-GB"/>
      </w:rPr>
    </w:pPr>
    <w:r w:rsidRPr="00452538">
      <w:rPr>
        <w:rFonts w:hint="eastAsia"/>
        <w:noProof/>
      </w:rPr>
      <w:t>プレスリリース</w:t>
    </w:r>
    <w:r w:rsidRPr="00452538">
      <w:rPr>
        <w:rFonts w:hint="eastAsia"/>
        <w:noProof/>
        <w:lang w:val="en-GB"/>
      </w:rPr>
      <w:t xml:space="preserve"> </w:t>
    </w:r>
    <w:r w:rsidR="00546823" w:rsidRPr="00452538">
      <w:rPr>
        <w:lang w:val="en-GB"/>
      </w:rPr>
      <w:t xml:space="preserve">| </w:t>
    </w:r>
    <w:sdt>
      <w:sdtPr>
        <w:tag w:val="T_Page"/>
        <w:id w:val="138242416"/>
      </w:sdtPr>
      <w:sdtEndPr/>
      <w:sdtContent>
        <w:r w:rsidR="005D389A" w:rsidRPr="00452538">
          <w:rPr>
            <w:lang w:val="en-GB"/>
          </w:rPr>
          <w:t>Page</w:t>
        </w:r>
      </w:sdtContent>
    </w:sdt>
    <w:r w:rsidR="00546823" w:rsidRPr="00452538">
      <w:rPr>
        <w:lang w:val="en-GB"/>
      </w:rPr>
      <w:t xml:space="preserve"> </w:t>
    </w:r>
    <w:r w:rsidR="00546823" w:rsidRPr="005D389A">
      <w:fldChar w:fldCharType="begin"/>
    </w:r>
    <w:r w:rsidR="00546823" w:rsidRPr="00452538">
      <w:rPr>
        <w:lang w:val="en-GB"/>
      </w:rPr>
      <w:instrText xml:space="preserve"> PAGE   \* MERGEFORMAT </w:instrText>
    </w:r>
    <w:r w:rsidR="00546823" w:rsidRPr="005D389A">
      <w:fldChar w:fldCharType="separate"/>
    </w:r>
    <w:r w:rsidR="006D6C08">
      <w:rPr>
        <w:noProof/>
        <w:lang w:val="en-GB"/>
      </w:rPr>
      <w:t>2</w:t>
    </w:r>
    <w:r w:rsidR="00546823" w:rsidRPr="005D389A">
      <w:fldChar w:fldCharType="end"/>
    </w:r>
    <w:r w:rsidR="00546823" w:rsidRPr="00452538">
      <w:rPr>
        <w:lang w:val="en-GB"/>
      </w:rPr>
      <w:t xml:space="preserve"> </w:t>
    </w:r>
    <w:sdt>
      <w:sdtPr>
        <w:tag w:val="T_PageOf"/>
        <w:id w:val="-2122363321"/>
      </w:sdtPr>
      <w:sdtEndPr/>
      <w:sdtContent>
        <w:r w:rsidR="005D389A" w:rsidRPr="00452538">
          <w:rPr>
            <w:lang w:val="en-GB"/>
          </w:rPr>
          <w:t>of</w:t>
        </w:r>
      </w:sdtContent>
    </w:sdt>
    <w:r w:rsidR="00546823" w:rsidRPr="00452538">
      <w:rPr>
        <w:lang w:val="en-GB"/>
      </w:rPr>
      <w:t xml:space="preserve"> </w:t>
    </w:r>
    <w:r w:rsidR="0071340B">
      <w:rPr>
        <w:noProof/>
      </w:rPr>
      <w:fldChar w:fldCharType="begin"/>
    </w:r>
    <w:r w:rsidR="0071340B" w:rsidRPr="00452538">
      <w:rPr>
        <w:noProof/>
        <w:lang w:val="en-GB"/>
      </w:rPr>
      <w:instrText xml:space="preserve"> NUMPAGES   \* MERGEFORMAT </w:instrText>
    </w:r>
    <w:r w:rsidR="0071340B">
      <w:rPr>
        <w:noProof/>
      </w:rPr>
      <w:fldChar w:fldCharType="separate"/>
    </w:r>
    <w:r w:rsidR="006D6C08">
      <w:rPr>
        <w:noProof/>
        <w:lang w:val="en-GB"/>
      </w:rPr>
      <w:t>2</w:t>
    </w:r>
    <w:r w:rsidR="0071340B">
      <w:rPr>
        <w:noProof/>
      </w:rPr>
      <w:fldChar w:fldCharType="end"/>
    </w:r>
  </w:p>
  <w:p w14:paraId="62C7ABEC" w14:textId="77777777" w:rsidR="005E53AA" w:rsidRPr="00452538" w:rsidRDefault="005E53AA" w:rsidP="00F36CF1">
    <w:pPr>
      <w:pStyle w:val="Footer"/>
      <w:rPr>
        <w:noProof/>
        <w:lang w:val="en-GB"/>
      </w:rPr>
    </w:pPr>
  </w:p>
  <w:p w14:paraId="211B74FF" w14:textId="77777777" w:rsidR="005E53AA" w:rsidRPr="00452538" w:rsidRDefault="005E53AA" w:rsidP="00F36CF1">
    <w:pPr>
      <w:pStyle w:val="Footer"/>
      <w:rPr>
        <w:noProof/>
        <w:lang w:val="en-GB"/>
      </w:rPr>
    </w:pPr>
  </w:p>
  <w:sdt>
    <w:sdtPr>
      <w:rPr>
        <w:rFonts w:cs="Tahoma"/>
        <w:b/>
        <w:sz w:val="15"/>
        <w:szCs w:val="22"/>
        <w:lang w:val="fr-CH" w:eastAsia="zh-CN"/>
      </w:rPr>
      <w:tag w:val="E_Company"/>
      <w:id w:val="1614861360"/>
    </w:sdtPr>
    <w:sdtEndPr/>
    <w:sdtContent>
      <w:p w14:paraId="35642292" w14:textId="75E32601" w:rsidR="005E53AA" w:rsidRPr="00991557" w:rsidRDefault="005E53AA" w:rsidP="005E53AA">
        <w:pPr>
          <w:spacing w:line="200" w:lineRule="atLeast"/>
          <w:rPr>
            <w:rFonts w:cs="Tahoma"/>
            <w:b/>
            <w:sz w:val="15"/>
            <w:szCs w:val="22"/>
            <w:lang w:eastAsia="zh-CN"/>
          </w:rPr>
        </w:pPr>
        <w:r w:rsidRPr="00991557">
          <w:rPr>
            <w:rFonts w:cs="Tahoma"/>
            <w:b/>
            <w:sz w:val="15"/>
            <w:szCs w:val="22"/>
            <w:lang w:eastAsia="zh-CN"/>
          </w:rPr>
          <w:t xml:space="preserve">Bobst </w:t>
        </w:r>
        <w:r w:rsidR="009B6172">
          <w:rPr>
            <w:rFonts w:cs="Tahoma"/>
            <w:b/>
            <w:sz w:val="15"/>
            <w:szCs w:val="22"/>
            <w:lang w:eastAsia="zh-CN"/>
          </w:rPr>
          <w:t>Group</w:t>
        </w:r>
        <w:r w:rsidRPr="00991557">
          <w:rPr>
            <w:rFonts w:cs="Tahoma"/>
            <w:b/>
            <w:sz w:val="15"/>
            <w:szCs w:val="22"/>
            <w:lang w:eastAsia="zh-CN"/>
          </w:rPr>
          <w:t xml:space="preserve"> SA</w:t>
        </w:r>
      </w:p>
    </w:sdtContent>
  </w:sdt>
  <w:sdt>
    <w:sdtPr>
      <w:rPr>
        <w:rFonts w:cs="Tahoma"/>
        <w:sz w:val="14"/>
        <w:szCs w:val="22"/>
        <w:lang w:val="fr-CH" w:eastAsia="zh-CN"/>
      </w:rPr>
      <w:tag w:val="M_LegalFooter"/>
      <w:id w:val="-1510678994"/>
    </w:sdtPr>
    <w:sdtEndPr/>
    <w:sdtContent>
      <w:p w14:paraId="5D8EFCE6" w14:textId="77777777" w:rsidR="005E53AA" w:rsidRPr="00991557" w:rsidRDefault="005E53AA" w:rsidP="005E53AA">
        <w:pPr>
          <w:spacing w:line="200" w:lineRule="atLeast"/>
          <w:rPr>
            <w:rFonts w:cs="Tahoma"/>
            <w:sz w:val="14"/>
            <w:szCs w:val="22"/>
            <w:lang w:eastAsia="zh-CN"/>
          </w:rPr>
        </w:pPr>
        <w:r w:rsidRPr="00991557">
          <w:rPr>
            <w:rFonts w:cs="Tahoma"/>
            <w:sz w:val="14"/>
            <w:szCs w:val="22"/>
            <w:lang w:eastAsia="zh-CN"/>
          </w:rPr>
          <w:t>PO Box | CH-1001 Lausanne | Switzerland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DAB4F" w14:textId="77777777" w:rsidR="00F36CF1" w:rsidRPr="00452538" w:rsidRDefault="00452538" w:rsidP="00F36CF1">
    <w:pPr>
      <w:pStyle w:val="LegalFooter"/>
      <w:rPr>
        <w:lang w:val="en-GB"/>
      </w:rPr>
    </w:pPr>
    <w:r w:rsidRPr="00452538">
      <w:rPr>
        <w:rFonts w:hint="eastAsia"/>
      </w:rPr>
      <w:t>プレスリリース</w:t>
    </w:r>
    <w:r w:rsidRPr="00452538">
      <w:rPr>
        <w:rFonts w:hint="eastAsia"/>
        <w:lang w:val="en-GB"/>
      </w:rPr>
      <w:t xml:space="preserve"> | [Publish Date]</w:t>
    </w:r>
    <w:r w:rsidR="00F36CF1" w:rsidRPr="00452538">
      <w:rPr>
        <w:lang w:val="en-GB"/>
      </w:rPr>
      <w:t xml:space="preserve"> | </w:t>
    </w:r>
    <w:sdt>
      <w:sdtPr>
        <w:tag w:val="T_Page"/>
        <w:id w:val="-988486650"/>
      </w:sdtPr>
      <w:sdtEndPr/>
      <w:sdtContent>
        <w:r w:rsidR="005D389A" w:rsidRPr="00452538">
          <w:rPr>
            <w:lang w:val="en-GB"/>
          </w:rPr>
          <w:t>Page</w:t>
        </w:r>
      </w:sdtContent>
    </w:sdt>
    <w:r w:rsidR="00F36CF1" w:rsidRPr="00452538">
      <w:rPr>
        <w:lang w:val="en-GB"/>
      </w:rPr>
      <w:t xml:space="preserve"> </w:t>
    </w:r>
    <w:r w:rsidR="00F36CF1" w:rsidRPr="005D389A">
      <w:fldChar w:fldCharType="begin"/>
    </w:r>
    <w:r w:rsidR="00F36CF1" w:rsidRPr="00452538">
      <w:rPr>
        <w:lang w:val="en-GB"/>
      </w:rPr>
      <w:instrText xml:space="preserve"> PAGE   \* MERGEFORMAT </w:instrText>
    </w:r>
    <w:r w:rsidR="00F36CF1" w:rsidRPr="005D389A">
      <w:fldChar w:fldCharType="separate"/>
    </w:r>
    <w:r>
      <w:rPr>
        <w:noProof/>
        <w:lang w:val="en-GB"/>
      </w:rPr>
      <w:t>1</w:t>
    </w:r>
    <w:r w:rsidR="00F36CF1" w:rsidRPr="005D389A">
      <w:fldChar w:fldCharType="end"/>
    </w:r>
    <w:r w:rsidR="00F36CF1" w:rsidRPr="00452538">
      <w:rPr>
        <w:lang w:val="en-GB"/>
      </w:rPr>
      <w:t xml:space="preserve"> </w:t>
    </w:r>
    <w:sdt>
      <w:sdtPr>
        <w:tag w:val="T_PageOf"/>
        <w:id w:val="780156388"/>
      </w:sdtPr>
      <w:sdtEndPr/>
      <w:sdtContent>
        <w:r w:rsidR="005D389A" w:rsidRPr="00452538">
          <w:rPr>
            <w:lang w:val="en-GB"/>
          </w:rPr>
          <w:t>of</w:t>
        </w:r>
      </w:sdtContent>
    </w:sdt>
    <w:r w:rsidR="00F36CF1" w:rsidRPr="00452538">
      <w:rPr>
        <w:lang w:val="en-GB"/>
      </w:rPr>
      <w:t xml:space="preserve"> </w:t>
    </w:r>
    <w:r w:rsidR="00172F28">
      <w:fldChar w:fldCharType="begin"/>
    </w:r>
    <w:r w:rsidR="00172F28" w:rsidRPr="00452538">
      <w:rPr>
        <w:lang w:val="en-GB"/>
      </w:rPr>
      <w:instrText xml:space="preserve"> NUMPAGES   \* MERGEFORMAT </w:instrText>
    </w:r>
    <w:r w:rsidR="00172F28">
      <w:fldChar w:fldCharType="separate"/>
    </w:r>
    <w:r>
      <w:rPr>
        <w:noProof/>
        <w:lang w:val="en-GB"/>
      </w:rPr>
      <w:t>2</w:t>
    </w:r>
    <w:r w:rsidR="00172F28">
      <w:rPr>
        <w:noProof/>
      </w:rPr>
      <w:fldChar w:fldCharType="end"/>
    </w:r>
  </w:p>
  <w:sdt>
    <w:sdtPr>
      <w:tag w:val="E_Company"/>
      <w:id w:val="-1668628466"/>
    </w:sdtPr>
    <w:sdtEndPr/>
    <w:sdtContent>
      <w:p w14:paraId="6041E33E" w14:textId="77777777" w:rsidR="00F36CF1" w:rsidRPr="00452538" w:rsidRDefault="005D389A" w:rsidP="00F36CF1">
        <w:pPr>
          <w:pStyle w:val="LegalFooter1"/>
          <w:rPr>
            <w:lang w:val="en-GB"/>
          </w:rPr>
        </w:pPr>
        <w:r w:rsidRPr="00452538">
          <w:rPr>
            <w:lang w:val="en-GB"/>
          </w:rPr>
          <w:t>Bobst Mex SA</w:t>
        </w:r>
      </w:p>
    </w:sdtContent>
  </w:sdt>
  <w:sdt>
    <w:sdtPr>
      <w:tag w:val="M_LegalFooter"/>
      <w:id w:val="1015812626"/>
    </w:sdtPr>
    <w:sdtEndPr/>
    <w:sdtContent>
      <w:p w14:paraId="5AB7B0F1" w14:textId="77777777" w:rsidR="00F36CF1" w:rsidRPr="00452538" w:rsidRDefault="005D389A" w:rsidP="00F36CF1">
        <w:pPr>
          <w:pStyle w:val="LegalFooter2"/>
          <w:rPr>
            <w:lang w:val="en-GB"/>
          </w:rPr>
        </w:pPr>
        <w:r w:rsidRPr="00452538">
          <w:rPr>
            <w:lang w:val="en-GB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23CD5" w14:textId="77777777" w:rsidR="000B67F9" w:rsidRDefault="000B67F9" w:rsidP="00BB5BE9">
      <w:pPr>
        <w:spacing w:line="240" w:lineRule="auto"/>
      </w:pPr>
      <w:r>
        <w:separator/>
      </w:r>
    </w:p>
  </w:footnote>
  <w:footnote w:type="continuationSeparator" w:id="0">
    <w:p w14:paraId="7AAE7E9E" w14:textId="77777777" w:rsidR="000B67F9" w:rsidRDefault="000B67F9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6E61A" w14:textId="77777777" w:rsidR="00BB5BE9" w:rsidRPr="005D389A" w:rsidRDefault="007F34D0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2CA526D1" wp14:editId="56CEDAE5">
              <wp:extent cx="1476000" cy="224294"/>
              <wp:effectExtent l="0" t="0" r="0" b="444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0B186" w14:textId="77777777" w:rsidR="00F36CF1" w:rsidRPr="005D389A" w:rsidRDefault="007F34D0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8B05B28" wp14:editId="00A5F0D1">
              <wp:extent cx="1476000" cy="224294"/>
              <wp:effectExtent l="0" t="0" r="0" b="4445"/>
              <wp:docPr id="4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F04C39"/>
    <w:multiLevelType w:val="hybridMultilevel"/>
    <w:tmpl w:val="E33AB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277F6"/>
    <w:multiLevelType w:val="hybridMultilevel"/>
    <w:tmpl w:val="E8F81BE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fr-BE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58C"/>
    <w:rsid w:val="00043F57"/>
    <w:rsid w:val="000710E3"/>
    <w:rsid w:val="000B4DE2"/>
    <w:rsid w:val="000B67F9"/>
    <w:rsid w:val="000C4F23"/>
    <w:rsid w:val="00162F04"/>
    <w:rsid w:val="00165731"/>
    <w:rsid w:val="0017177B"/>
    <w:rsid w:val="00172F28"/>
    <w:rsid w:val="001839DF"/>
    <w:rsid w:val="00185617"/>
    <w:rsid w:val="00193DE7"/>
    <w:rsid w:val="0027064C"/>
    <w:rsid w:val="003800D4"/>
    <w:rsid w:val="003A15FB"/>
    <w:rsid w:val="003A229F"/>
    <w:rsid w:val="00452538"/>
    <w:rsid w:val="00472731"/>
    <w:rsid w:val="004C2489"/>
    <w:rsid w:val="004F3549"/>
    <w:rsid w:val="00546823"/>
    <w:rsid w:val="005A48B2"/>
    <w:rsid w:val="005B2F61"/>
    <w:rsid w:val="005B5D90"/>
    <w:rsid w:val="005D389A"/>
    <w:rsid w:val="005E53AA"/>
    <w:rsid w:val="00664A6D"/>
    <w:rsid w:val="006A45F6"/>
    <w:rsid w:val="006B375D"/>
    <w:rsid w:val="006D6C08"/>
    <w:rsid w:val="006F2F30"/>
    <w:rsid w:val="0071340B"/>
    <w:rsid w:val="007F34D0"/>
    <w:rsid w:val="008143CA"/>
    <w:rsid w:val="00891214"/>
    <w:rsid w:val="008B5EF4"/>
    <w:rsid w:val="008D353F"/>
    <w:rsid w:val="00961F87"/>
    <w:rsid w:val="009873BF"/>
    <w:rsid w:val="00991557"/>
    <w:rsid w:val="009A0420"/>
    <w:rsid w:val="009B6172"/>
    <w:rsid w:val="009E2BD1"/>
    <w:rsid w:val="00A131E9"/>
    <w:rsid w:val="00A35FC4"/>
    <w:rsid w:val="00AB644E"/>
    <w:rsid w:val="00AF4C1C"/>
    <w:rsid w:val="00B23407"/>
    <w:rsid w:val="00B30528"/>
    <w:rsid w:val="00BB5BE9"/>
    <w:rsid w:val="00BD4A04"/>
    <w:rsid w:val="00BF11F1"/>
    <w:rsid w:val="00C20D00"/>
    <w:rsid w:val="00C54D1D"/>
    <w:rsid w:val="00CC7F9D"/>
    <w:rsid w:val="00CD0A75"/>
    <w:rsid w:val="00D03400"/>
    <w:rsid w:val="00D65E52"/>
    <w:rsid w:val="00D7058C"/>
    <w:rsid w:val="00D87885"/>
    <w:rsid w:val="00D92095"/>
    <w:rsid w:val="00DB1DC2"/>
    <w:rsid w:val="00DE5DD2"/>
    <w:rsid w:val="00E110E9"/>
    <w:rsid w:val="00ED5F8F"/>
    <w:rsid w:val="00EE6DF0"/>
    <w:rsid w:val="00F03D8B"/>
    <w:rsid w:val="00F277CB"/>
    <w:rsid w:val="00F36CF1"/>
    <w:rsid w:val="00F73D4E"/>
    <w:rsid w:val="00FA28A3"/>
    <w:rsid w:val="00FE10A5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7177B1"/>
  <w15:docId w15:val="{912CD5D3-6697-427E-8A8C-A97AF327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F8F"/>
    <w:pPr>
      <w:spacing w:after="0" w:line="260" w:lineRule="atLeast"/>
    </w:pPr>
    <w:rPr>
      <w:rFonts w:ascii="Arial" w:eastAsia="SimSu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bst.com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24330;&#31038;&#12414;&#12391;&#12362;&#21839;&#12356;&#21512;&#12431;&#12379;&#19979;&#12373;&#12356;&#12290;" TargetMode="External"/><Relationship Id="rId12" Type="http://schemas.openxmlformats.org/officeDocument/2006/relationships/hyperlink" Target="http://www.bobst.com/youtu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linkedi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bobst.com/facebo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drun.alex@bobst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JP_56804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JP_56804.dotx</Template>
  <TotalTime>2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Alex Gudrun</cp:lastModifiedBy>
  <cp:revision>2</cp:revision>
  <cp:lastPrinted>2015-02-06T09:00:00Z</cp:lastPrinted>
  <dcterms:created xsi:type="dcterms:W3CDTF">2023-03-22T09:26:00Z</dcterms:created>
  <dcterms:modified xsi:type="dcterms:W3CDTF">2023-03-22T09:26:00Z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